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0E49" w:rsidRPr="00327997" w:rsidRDefault="00770766" w:rsidP="00327997">
      <w:pPr>
        <w:pStyle w:val="3GPPHeader"/>
        <w:rPr>
          <w:highlight w:val="yellow"/>
        </w:rPr>
      </w:pPr>
      <w:r w:rsidRPr="00770766">
        <w:t>3GPP TSG RAN WG1 Meeting #88bis</w:t>
      </w:r>
      <w:r w:rsidR="00E90E49" w:rsidRPr="00327997">
        <w:tab/>
      </w:r>
      <w:r w:rsidR="003B3572" w:rsidRPr="003B3572">
        <w:t>R1-170431</w:t>
      </w:r>
      <w:r w:rsidR="00EF5CAB">
        <w:t>9</w:t>
      </w:r>
    </w:p>
    <w:p w:rsidR="00E90E49" w:rsidRDefault="00770766" w:rsidP="00327997">
      <w:pPr>
        <w:pStyle w:val="3GPPHeader"/>
      </w:pPr>
      <w:r w:rsidRPr="00770766">
        <w:t>Spokane, USA 3rd - 7th April 2017</w:t>
      </w:r>
    </w:p>
    <w:p w:rsidR="00E90E49" w:rsidRPr="00CE0424" w:rsidRDefault="00E90E49" w:rsidP="00357380">
      <w:pPr>
        <w:pStyle w:val="3GPPHeader"/>
      </w:pPr>
    </w:p>
    <w:p w:rsidR="00E90E49" w:rsidRPr="00327997" w:rsidRDefault="003D3C45" w:rsidP="00327997">
      <w:pPr>
        <w:pStyle w:val="3GPPHeader"/>
      </w:pPr>
      <w:r w:rsidRPr="00327997">
        <w:t>Source:</w:t>
      </w:r>
      <w:r w:rsidR="00E90E49" w:rsidRPr="00327997">
        <w:tab/>
      </w:r>
      <w:r w:rsidR="00F64C2B" w:rsidRPr="00327997">
        <w:t>Ericsson</w:t>
      </w:r>
    </w:p>
    <w:p w:rsidR="00E90E49" w:rsidRPr="00327997" w:rsidRDefault="003D3C45" w:rsidP="00B97979">
      <w:pPr>
        <w:pStyle w:val="3GPPHeader"/>
        <w:ind w:left="1800" w:hanging="1800"/>
      </w:pPr>
      <w:r w:rsidRPr="00327997">
        <w:t>Title:</w:t>
      </w:r>
      <w:r w:rsidR="00E90E49" w:rsidRPr="00327997">
        <w:tab/>
      </w:r>
      <w:r w:rsidR="00EF5CAB" w:rsidRPr="00EF5CAB">
        <w:t>Performance Study of Extended Polar Code</w:t>
      </w:r>
    </w:p>
    <w:p w:rsidR="003B3572" w:rsidRPr="00327997" w:rsidRDefault="00952A24" w:rsidP="00327997">
      <w:pPr>
        <w:pStyle w:val="3GPPHeader"/>
      </w:pPr>
      <w:r w:rsidRPr="00327997">
        <w:t>Agenda Item:</w:t>
      </w:r>
      <w:r w:rsidRPr="00327997">
        <w:tab/>
      </w:r>
      <w:r w:rsidR="00502905" w:rsidRPr="00502905">
        <w:t>8.1.4.2.1.</w:t>
      </w:r>
      <w:r w:rsidR="00EF5CAB">
        <w:t>3</w:t>
      </w:r>
    </w:p>
    <w:p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rsidR="00E90E49" w:rsidRPr="00CE0424" w:rsidRDefault="007F75D5" w:rsidP="00CE0424">
      <w:pPr>
        <w:pStyle w:val="Heading1"/>
      </w:pPr>
      <w:r>
        <w:t>Introduction</w:t>
      </w:r>
    </w:p>
    <w:p w:rsidR="00BF7642" w:rsidRPr="00E9149C" w:rsidRDefault="00A85C6C" w:rsidP="00BF7642">
      <w:pPr>
        <w:pStyle w:val="BodyText"/>
      </w:pPr>
      <w:r>
        <w:t>In RAN1#</w:t>
      </w:r>
      <w:r w:rsidR="002C419D">
        <w:t>88</w:t>
      </w:r>
      <w:r w:rsidR="00BF7642">
        <w:t xml:space="preserve">, the following </w:t>
      </w:r>
      <w:r w:rsidR="002C419D">
        <w:t xml:space="preserve">working assumption </w:t>
      </w:r>
      <w:r w:rsidR="00BF7642">
        <w:t xml:space="preserve">was </w:t>
      </w:r>
      <w:r w:rsidR="000E6240">
        <w:t>reached</w:t>
      </w:r>
      <w:r w:rsidR="00BF7642">
        <w:t>:</w:t>
      </w:r>
    </w:p>
    <w:tbl>
      <w:tblPr>
        <w:tblW w:w="0" w:type="auto"/>
        <w:tblCellMar>
          <w:left w:w="0" w:type="dxa"/>
          <w:right w:w="0" w:type="dxa"/>
        </w:tblCellMar>
        <w:tblLook w:val="04A0" w:firstRow="1" w:lastRow="0" w:firstColumn="1" w:lastColumn="0" w:noHBand="0" w:noVBand="1"/>
      </w:tblPr>
      <w:tblGrid>
        <w:gridCol w:w="9340"/>
      </w:tblGrid>
      <w:tr w:rsidR="004C573E" w:rsidTr="002C419D">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C573E" w:rsidRDefault="004C573E">
            <w:pPr>
              <w:rPr>
                <w:b/>
                <w:bCs/>
                <w:highlight w:val="darkYellow"/>
                <w:u w:val="single"/>
                <w:lang w:eastAsia="ja-JP"/>
              </w:rPr>
            </w:pPr>
            <w:r>
              <w:rPr>
                <w:b/>
                <w:bCs/>
                <w:highlight w:val="darkYellow"/>
                <w:u w:val="single"/>
                <w:lang w:eastAsia="ja-JP"/>
              </w:rPr>
              <w:t>Working Assumption for UCI:</w:t>
            </w:r>
          </w:p>
          <w:p w:rsidR="004C573E" w:rsidRDefault="004C573E" w:rsidP="004C573E">
            <w:pPr>
              <w:numPr>
                <w:ilvl w:val="0"/>
                <w:numId w:val="20"/>
              </w:numPr>
              <w:overflowPunct/>
              <w:autoSpaceDE/>
              <w:autoSpaceDN/>
              <w:adjustRightInd/>
              <w:spacing w:after="0"/>
              <w:jc w:val="left"/>
              <w:textAlignment w:val="auto"/>
              <w:rPr>
                <w:rFonts w:ascii="Calibri" w:hAnsi="Calibri"/>
                <w:lang w:eastAsia="ja-JP"/>
              </w:rPr>
            </w:pPr>
            <w:proofErr w:type="spellStart"/>
            <w:proofErr w:type="gramStart"/>
            <w:r>
              <w:rPr>
                <w:lang w:eastAsia="ja-JP"/>
              </w:rPr>
              <w:t>N</w:t>
            </w:r>
            <w:r>
              <w:rPr>
                <w:vertAlign w:val="subscript"/>
                <w:lang w:eastAsia="ja-JP"/>
              </w:rPr>
              <w:t>max,UCI</w:t>
            </w:r>
            <w:proofErr w:type="spellEnd"/>
            <w:proofErr w:type="gramEnd"/>
            <w:r>
              <w:rPr>
                <w:lang w:eastAsia="ja-JP"/>
              </w:rPr>
              <w:t xml:space="preserve"> =1024</w:t>
            </w:r>
          </w:p>
          <w:p w:rsidR="004C573E" w:rsidRDefault="004C573E" w:rsidP="004C573E">
            <w:pPr>
              <w:numPr>
                <w:ilvl w:val="1"/>
                <w:numId w:val="20"/>
              </w:numPr>
              <w:overflowPunct/>
              <w:autoSpaceDE/>
              <w:autoSpaceDN/>
              <w:adjustRightInd/>
              <w:spacing w:after="0"/>
              <w:jc w:val="left"/>
              <w:textAlignment w:val="auto"/>
              <w:rPr>
                <w:lang w:eastAsia="ja-JP"/>
              </w:rPr>
            </w:pPr>
            <w:r>
              <w:rPr>
                <w:lang w:eastAsia="ja-JP"/>
              </w:rPr>
              <w:t>Optimise code design for K up to 200</w:t>
            </w:r>
          </w:p>
          <w:p w:rsidR="004C573E" w:rsidRDefault="004C573E" w:rsidP="004C573E">
            <w:pPr>
              <w:numPr>
                <w:ilvl w:val="2"/>
                <w:numId w:val="20"/>
              </w:numPr>
              <w:overflowPunct/>
              <w:autoSpaceDE/>
              <w:autoSpaceDN/>
              <w:adjustRightInd/>
              <w:spacing w:after="0"/>
              <w:jc w:val="left"/>
              <w:textAlignment w:val="auto"/>
              <w:rPr>
                <w:lang w:eastAsia="ja-JP"/>
              </w:rPr>
            </w:pPr>
            <w:r>
              <w:rPr>
                <w:lang w:eastAsia="ja-JP"/>
              </w:rPr>
              <w:t xml:space="preserve">Also aim for code design that supports values of K up to 500 with good performance, typically using higher code rates </w:t>
            </w:r>
          </w:p>
          <w:p w:rsidR="004C573E" w:rsidRDefault="004C573E" w:rsidP="004C573E">
            <w:pPr>
              <w:numPr>
                <w:ilvl w:val="3"/>
                <w:numId w:val="20"/>
              </w:numPr>
              <w:overflowPunct/>
              <w:autoSpaceDE/>
              <w:autoSpaceDN/>
              <w:adjustRightInd/>
              <w:spacing w:after="0"/>
              <w:jc w:val="left"/>
              <w:textAlignment w:val="auto"/>
              <w:rPr>
                <w:lang w:eastAsia="ja-JP"/>
              </w:rPr>
            </w:pPr>
            <w:r>
              <w:rPr>
                <w:lang w:eastAsia="ja-JP"/>
              </w:rPr>
              <w:t>Without prejudice to the final design, companies are encouraged to investigate advanced code rate matching schemes until RAN1#88bis</w:t>
            </w:r>
          </w:p>
          <w:p w:rsidR="004C573E" w:rsidRDefault="004C573E" w:rsidP="004C573E">
            <w:pPr>
              <w:numPr>
                <w:ilvl w:val="0"/>
                <w:numId w:val="20"/>
              </w:numPr>
              <w:overflowPunct/>
              <w:autoSpaceDE/>
              <w:autoSpaceDN/>
              <w:adjustRightInd/>
              <w:spacing w:after="0"/>
              <w:jc w:val="left"/>
              <w:textAlignment w:val="auto"/>
              <w:rPr>
                <w:lang w:eastAsia="ja-JP"/>
              </w:rPr>
            </w:pPr>
            <w:r>
              <w:rPr>
                <w:lang w:eastAsia="ja-JP"/>
              </w:rPr>
              <w:t xml:space="preserve">Working assumption can be revisited at RAN1#88bis if it does not prove to be possible to generate a good code design with </w:t>
            </w:r>
            <w:proofErr w:type="spellStart"/>
            <w:proofErr w:type="gramStart"/>
            <w:r>
              <w:rPr>
                <w:lang w:eastAsia="ja-JP"/>
              </w:rPr>
              <w:t>N</w:t>
            </w:r>
            <w:r>
              <w:rPr>
                <w:vertAlign w:val="subscript"/>
                <w:lang w:eastAsia="ja-JP"/>
              </w:rPr>
              <w:t>max,UCI</w:t>
            </w:r>
            <w:proofErr w:type="spellEnd"/>
            <w:proofErr w:type="gramEnd"/>
            <w:r>
              <w:rPr>
                <w:lang w:eastAsia="ja-JP"/>
              </w:rPr>
              <w:t xml:space="preserve"> =1024</w:t>
            </w:r>
          </w:p>
          <w:p w:rsidR="004C573E" w:rsidRDefault="004C573E">
            <w:pPr>
              <w:rPr>
                <w:lang w:eastAsia="en-US"/>
              </w:rPr>
            </w:pPr>
          </w:p>
        </w:tc>
      </w:tr>
    </w:tbl>
    <w:p w:rsidR="004C573E" w:rsidRDefault="004C573E" w:rsidP="004C573E">
      <w:pPr>
        <w:rPr>
          <w:rFonts w:ascii="Calibri" w:eastAsiaTheme="minorHAnsi" w:hAnsi="Calibri"/>
          <w:sz w:val="22"/>
          <w:szCs w:val="22"/>
        </w:rPr>
      </w:pPr>
    </w:p>
    <w:p w:rsidR="00477768" w:rsidRDefault="00F10CCA" w:rsidP="00BF7642">
      <w:pPr>
        <w:pStyle w:val="BodyText"/>
      </w:pPr>
      <w:r>
        <w:t>In this contribution, we present results for repetition of polar codes and compare with some of the schemes suggested for puncturing. The focus is on performance in the range of 1025 to 2048 transmitted bits.</w:t>
      </w:r>
    </w:p>
    <w:p w:rsidR="002E0AB0" w:rsidRPr="00CE0424" w:rsidRDefault="002E0AB0" w:rsidP="00BF7642">
      <w:pPr>
        <w:pStyle w:val="BodyText"/>
      </w:pPr>
      <w:r>
        <w:t>We investigate simple repetition as an alternative to larger code block size.</w:t>
      </w:r>
      <w:r w:rsidR="002C419D">
        <w:t xml:space="preserve"> Investigation of transmitting internal node values is also presented.</w:t>
      </w:r>
    </w:p>
    <w:p w:rsidR="004000E8" w:rsidRDefault="004000E8" w:rsidP="00CE0424">
      <w:pPr>
        <w:pStyle w:val="Heading1"/>
      </w:pPr>
      <w:bookmarkStart w:id="0" w:name="_Ref178064866"/>
      <w:r w:rsidRPr="00CE0424">
        <w:t>Discussion</w:t>
      </w:r>
      <w:bookmarkEnd w:id="0"/>
    </w:p>
    <w:p w:rsidR="000E6240" w:rsidRDefault="000C0D55" w:rsidP="000E6240">
      <w:pPr>
        <w:overflowPunct/>
        <w:autoSpaceDE/>
        <w:autoSpaceDN/>
        <w:adjustRightInd/>
        <w:textAlignment w:val="auto"/>
        <w:rPr>
          <w:rFonts w:eastAsia="MS Mincho"/>
          <w:szCs w:val="24"/>
          <w:lang w:val="en-US" w:eastAsia="en-US"/>
        </w:rPr>
      </w:pPr>
      <w:bookmarkStart w:id="1" w:name="_Ref462125875"/>
      <w:proofErr w:type="gramStart"/>
      <w:r>
        <w:rPr>
          <w:rFonts w:eastAsia="MS Mincho"/>
          <w:szCs w:val="24"/>
          <w:lang w:val="en-US" w:eastAsia="en-US"/>
        </w:rPr>
        <w:t>According to</w:t>
      </w:r>
      <w:proofErr w:type="gramEnd"/>
      <w:r>
        <w:rPr>
          <w:rFonts w:eastAsia="MS Mincho"/>
          <w:szCs w:val="24"/>
          <w:lang w:val="en-US" w:eastAsia="en-US"/>
        </w:rPr>
        <w:t xml:space="preserve"> the working assumption the interesting range for K is up to 500. </w:t>
      </w:r>
      <w:r w:rsidR="00FB61B1">
        <w:rPr>
          <w:rFonts w:eastAsia="MS Mincho"/>
          <w:szCs w:val="24"/>
          <w:lang w:val="en-US" w:eastAsia="en-US"/>
        </w:rPr>
        <w:t>The code rates that will trigger more than 1024 transmitted bits are therefore less than 0.4878. We have looked at the code rates 1/3, ¼, 1/6 and 1/12 for all K values in the range 86 to 500.</w:t>
      </w:r>
    </w:p>
    <w:p w:rsidR="00FB61B1" w:rsidRDefault="00FB61B1" w:rsidP="000E6240">
      <w:pPr>
        <w:overflowPunct/>
        <w:autoSpaceDE/>
        <w:autoSpaceDN/>
        <w:adjustRightInd/>
        <w:textAlignment w:val="auto"/>
        <w:rPr>
          <w:rFonts w:eastAsia="MS Mincho"/>
          <w:szCs w:val="24"/>
          <w:lang w:val="en-US" w:eastAsia="en-US"/>
        </w:rPr>
      </w:pPr>
      <w:r>
        <w:rPr>
          <w:rFonts w:eastAsia="MS Mincho"/>
          <w:szCs w:val="24"/>
          <w:lang w:val="en-US" w:eastAsia="en-US"/>
        </w:rPr>
        <w:t xml:space="preserve">For each code rate and K value we have simulated the required </w:t>
      </w:r>
      <w:proofErr w:type="spellStart"/>
      <w:r>
        <w:rPr>
          <w:rFonts w:eastAsia="MS Mincho"/>
          <w:szCs w:val="24"/>
          <w:lang w:val="en-US" w:eastAsia="en-US"/>
        </w:rPr>
        <w:t>E</w:t>
      </w:r>
      <w:r w:rsidRPr="00FB61B1">
        <w:rPr>
          <w:rFonts w:eastAsia="MS Mincho"/>
          <w:szCs w:val="24"/>
          <w:vertAlign w:val="subscript"/>
          <w:lang w:val="en-US" w:eastAsia="en-US"/>
        </w:rPr>
        <w:t>s</w:t>
      </w:r>
      <w:proofErr w:type="spellEnd"/>
      <w:r>
        <w:rPr>
          <w:rFonts w:eastAsia="MS Mincho"/>
          <w:szCs w:val="24"/>
          <w:lang w:val="en-US" w:eastAsia="en-US"/>
        </w:rPr>
        <w:t>/N</w:t>
      </w:r>
      <w:r w:rsidRPr="00FB61B1">
        <w:rPr>
          <w:rFonts w:eastAsia="MS Mincho"/>
          <w:szCs w:val="24"/>
          <w:vertAlign w:val="subscript"/>
          <w:lang w:val="en-US" w:eastAsia="en-US"/>
        </w:rPr>
        <w:t>0</w:t>
      </w:r>
      <w:r>
        <w:rPr>
          <w:rFonts w:eastAsia="MS Mincho"/>
          <w:szCs w:val="24"/>
          <w:lang w:val="en-US" w:eastAsia="en-US"/>
        </w:rPr>
        <w:t xml:space="preserve"> to reach a BLER target of 0.01. We compare a simple repetition scheme for a code block length of 1024 with a set of puncturing schemes for a code block length of 2048.</w:t>
      </w:r>
    </w:p>
    <w:p w:rsidR="007C1226" w:rsidRDefault="007C1226" w:rsidP="007C1226">
      <w:pPr>
        <w:pStyle w:val="ListParagraph"/>
        <w:numPr>
          <w:ilvl w:val="0"/>
          <w:numId w:val="25"/>
        </w:numPr>
        <w:spacing w:after="0"/>
      </w:pPr>
      <w:r>
        <w:t>“Natural – Type I”:</w:t>
      </w:r>
    </w:p>
    <w:p w:rsidR="007C1226" w:rsidRDefault="007C1226" w:rsidP="007C1226">
      <w:pPr>
        <w:pStyle w:val="ListParagraph"/>
        <w:numPr>
          <w:ilvl w:val="1"/>
          <w:numId w:val="25"/>
        </w:numPr>
        <w:spacing w:after="0"/>
      </w:pPr>
      <w:r>
        <w:t xml:space="preserve">Puncture code bits with indices </w:t>
      </w:r>
      <m:oMath>
        <m:r>
          <w:rPr>
            <w:rFonts w:ascii="Cambria Math" w:hAnsi="Cambria Math"/>
          </w:rPr>
          <m:t>{1,2,⋯,N-M}</m:t>
        </m:r>
      </m:oMath>
      <w:r>
        <w:t xml:space="preserve">, i.e. the first </w:t>
      </w:r>
      <m:oMath>
        <m:r>
          <w:rPr>
            <w:rFonts w:ascii="Cambria Math" w:hAnsi="Cambria Math"/>
          </w:rPr>
          <m:t>(N-M</m:t>
        </m:r>
      </m:oMath>
      <w:r>
        <w:t>) bit positions.</w:t>
      </w:r>
    </w:p>
    <w:p w:rsidR="007C1226" w:rsidRDefault="007C1226" w:rsidP="007C1226">
      <w:pPr>
        <w:pStyle w:val="ListParagraph"/>
        <w:numPr>
          <w:ilvl w:val="0"/>
          <w:numId w:val="25"/>
        </w:numPr>
        <w:spacing w:after="0"/>
      </w:pPr>
      <w:r>
        <w:t>“Natural – Type II”:</w:t>
      </w:r>
      <w:r>
        <w:tab/>
      </w:r>
    </w:p>
    <w:p w:rsidR="007C1226" w:rsidRDefault="007C1226" w:rsidP="007C1226">
      <w:pPr>
        <w:pStyle w:val="ListParagraph"/>
        <w:numPr>
          <w:ilvl w:val="1"/>
          <w:numId w:val="25"/>
        </w:numPr>
        <w:spacing w:after="0"/>
      </w:pPr>
      <w:r>
        <w:t xml:space="preserve">Puncture code bits with indices </w:t>
      </w:r>
      <m:oMath>
        <m:d>
          <m:dPr>
            <m:begChr m:val="{"/>
            <m:endChr m:val="}"/>
            <m:ctrlPr>
              <w:rPr>
                <w:rFonts w:ascii="Cambria Math" w:hAnsi="Cambria Math"/>
                <w:i/>
              </w:rPr>
            </m:ctrlPr>
          </m:dPr>
          <m:e>
            <m:r>
              <w:rPr>
                <w:rFonts w:ascii="Cambria Math" w:hAnsi="Cambria Math"/>
              </w:rPr>
              <m:t>M+1,M,⋯,N</m:t>
            </m:r>
          </m:e>
        </m:d>
        <m:r>
          <w:rPr>
            <w:rFonts w:ascii="Cambria Math" w:hAnsi="Cambria Math"/>
          </w:rPr>
          <m:t>,</m:t>
        </m:r>
      </m:oMath>
      <w:r>
        <w:t xml:space="preserve"> i.e. the last </w:t>
      </w:r>
      <m:oMath>
        <m:r>
          <w:rPr>
            <w:rFonts w:ascii="Cambria Math" w:hAnsi="Cambria Math"/>
          </w:rPr>
          <m:t>(N-M</m:t>
        </m:r>
      </m:oMath>
      <w:r>
        <w:t>) bit positions.</w:t>
      </w:r>
    </w:p>
    <w:p w:rsidR="007C1226" w:rsidRDefault="007C1226" w:rsidP="007C1226">
      <w:pPr>
        <w:pStyle w:val="ListParagraph"/>
        <w:numPr>
          <w:ilvl w:val="0"/>
          <w:numId w:val="25"/>
        </w:numPr>
        <w:spacing w:after="0"/>
      </w:pPr>
      <w:r>
        <w:t xml:space="preserve">“Bit-reversed – Type I”: </w:t>
      </w:r>
      <w:r>
        <w:tab/>
      </w:r>
    </w:p>
    <w:p w:rsidR="007C1226" w:rsidRDefault="007C1226" w:rsidP="007C1226">
      <w:pPr>
        <w:pStyle w:val="ListParagraph"/>
        <w:numPr>
          <w:ilvl w:val="1"/>
          <w:numId w:val="25"/>
        </w:numPr>
        <w:spacing w:after="0"/>
      </w:pPr>
      <w:r>
        <w:t xml:space="preserve">Puncture code bits with indices given by bit reversing </w:t>
      </w:r>
      <m:oMath>
        <m:r>
          <w:rPr>
            <w:rFonts w:ascii="Cambria Math" w:hAnsi="Cambria Math"/>
          </w:rPr>
          <m:t>{1,2,⋯,N-M}</m:t>
        </m:r>
      </m:oMath>
      <w:r>
        <w:t>.</w:t>
      </w:r>
    </w:p>
    <w:p w:rsidR="007C1226" w:rsidRDefault="007C1226" w:rsidP="007C1226">
      <w:pPr>
        <w:pStyle w:val="ListParagraph"/>
        <w:numPr>
          <w:ilvl w:val="0"/>
          <w:numId w:val="25"/>
        </w:numPr>
        <w:spacing w:after="0"/>
      </w:pPr>
      <w:r>
        <w:t>“Bit-reversed – Type II”:</w:t>
      </w:r>
      <w:r>
        <w:tab/>
      </w:r>
    </w:p>
    <w:p w:rsidR="007C1226" w:rsidRDefault="007C1226" w:rsidP="007C1226">
      <w:pPr>
        <w:pStyle w:val="ListParagraph"/>
        <w:numPr>
          <w:ilvl w:val="1"/>
          <w:numId w:val="25"/>
        </w:numPr>
        <w:spacing w:after="0"/>
      </w:pPr>
      <w:r>
        <w:t xml:space="preserve">Puncture code bits with indices given by bit reversing </w:t>
      </w:r>
      <m:oMath>
        <m:d>
          <m:dPr>
            <m:begChr m:val="{"/>
            <m:endChr m:val="}"/>
            <m:ctrlPr>
              <w:rPr>
                <w:rFonts w:ascii="Cambria Math" w:hAnsi="Cambria Math"/>
                <w:i/>
              </w:rPr>
            </m:ctrlPr>
          </m:dPr>
          <m:e>
            <m:r>
              <w:rPr>
                <w:rFonts w:ascii="Cambria Math" w:hAnsi="Cambria Math"/>
              </w:rPr>
              <m:t>M+1,M,⋯,N</m:t>
            </m:r>
          </m:e>
        </m:d>
      </m:oMath>
      <w:r>
        <w:t xml:space="preserve">, as described in </w:t>
      </w:r>
      <w:r>
        <w:fldChar w:fldCharType="begin"/>
      </w:r>
      <w:r>
        <w:instrText xml:space="preserve"> REF _Ref477861233 \r \h </w:instrText>
      </w:r>
      <w:r>
        <w:fldChar w:fldCharType="separate"/>
      </w:r>
      <w:r w:rsidR="00B338E3">
        <w:t>[2]</w:t>
      </w:r>
      <w:r>
        <w:fldChar w:fldCharType="end"/>
      </w:r>
      <w:r>
        <w:t>.</w:t>
      </w:r>
    </w:p>
    <w:p w:rsidR="007C1226" w:rsidRDefault="007C1226" w:rsidP="007C1226">
      <w:pPr>
        <w:pStyle w:val="ListParagraph"/>
        <w:numPr>
          <w:ilvl w:val="0"/>
          <w:numId w:val="25"/>
        </w:numPr>
        <w:spacing w:after="0"/>
      </w:pPr>
      <w:r>
        <w:t xml:space="preserve">“Split-natural – Type I”: </w:t>
      </w:r>
    </w:p>
    <w:p w:rsidR="007C1226" w:rsidRDefault="007C1226" w:rsidP="007C1226">
      <w:pPr>
        <w:pStyle w:val="ListParagraph"/>
        <w:numPr>
          <w:ilvl w:val="1"/>
          <w:numId w:val="25"/>
        </w:numPr>
        <w:spacing w:after="0"/>
      </w:pPr>
      <w:r>
        <w:t xml:space="preserve">Puncture the first </w:t>
      </w:r>
      <m:oMath>
        <m:r>
          <w:rPr>
            <w:rFonts w:ascii="Cambria Math" w:hAnsi="Cambria Math"/>
          </w:rPr>
          <m:t xml:space="preserve">N/4 </m:t>
        </m:r>
      </m:oMath>
      <w:r>
        <w:t xml:space="preserve">bits naturally from bit index 1,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B338E3">
        <w:t>[3]</w:t>
      </w:r>
      <w:r>
        <w:fldChar w:fldCharType="end"/>
      </w:r>
      <w:r>
        <w:t xml:space="preserve">.  </w:t>
      </w:r>
    </w:p>
    <w:p w:rsidR="007C1226" w:rsidRDefault="007C1226" w:rsidP="007C1226">
      <w:pPr>
        <w:pStyle w:val="ListParagraph"/>
        <w:numPr>
          <w:ilvl w:val="0"/>
          <w:numId w:val="25"/>
        </w:numPr>
        <w:spacing w:after="0"/>
        <w:rPr>
          <w:lang w:val="en-US"/>
        </w:rPr>
      </w:pPr>
      <w:r>
        <w:t xml:space="preserve">“Reliability- Type I”: </w:t>
      </w:r>
    </w:p>
    <w:p w:rsidR="007C1226" w:rsidRDefault="007C1226" w:rsidP="007C1226">
      <w:pPr>
        <w:pStyle w:val="ListParagraph"/>
        <w:numPr>
          <w:ilvl w:val="1"/>
          <w:numId w:val="25"/>
        </w:numPr>
        <w:spacing w:after="0"/>
        <w:rPr>
          <w:lang w:val="en-US"/>
        </w:rPr>
      </w:pPr>
      <w:r>
        <w:t>Use the bit ordering for selecting the frozen bit positions for puncturing, i.e. puncture the indices corresponding to the least reliable bit-channel positions first.</w:t>
      </w:r>
    </w:p>
    <w:p w:rsidR="007C1226" w:rsidRDefault="007C1226" w:rsidP="007C1226">
      <w:pPr>
        <w:pStyle w:val="ListParagraph"/>
        <w:numPr>
          <w:ilvl w:val="0"/>
          <w:numId w:val="25"/>
        </w:numPr>
        <w:spacing w:after="0"/>
      </w:pPr>
      <w:r>
        <w:t>“Reliability- Type II”:</w:t>
      </w:r>
    </w:p>
    <w:p w:rsidR="007C1226" w:rsidRDefault="007C1226" w:rsidP="007C1226">
      <w:pPr>
        <w:pStyle w:val="ListParagraph"/>
        <w:numPr>
          <w:ilvl w:val="1"/>
          <w:numId w:val="25"/>
        </w:numPr>
        <w:spacing w:after="0"/>
      </w:pPr>
      <w:r>
        <w:lastRenderedPageBreak/>
        <w:t>Use the bit ordering for selecting the information bit positions for puncturing, i.e. puncture the indices corresponding to the most reliable bit-channel positions first.</w:t>
      </w:r>
    </w:p>
    <w:p w:rsidR="00790D6C" w:rsidRPr="00790D6C" w:rsidRDefault="00790D6C" w:rsidP="000E6240">
      <w:pPr>
        <w:overflowPunct/>
        <w:autoSpaceDE/>
        <w:autoSpaceDN/>
        <w:adjustRightInd/>
        <w:textAlignment w:val="auto"/>
        <w:rPr>
          <w:rFonts w:eastAsia="MS Mincho"/>
          <w:szCs w:val="24"/>
          <w:lang w:eastAsia="en-US"/>
        </w:rPr>
      </w:pPr>
    </w:p>
    <w:p w:rsidR="0025592A" w:rsidRDefault="0025592A" w:rsidP="00D465ED">
      <w:pPr>
        <w:overflowPunct/>
        <w:autoSpaceDE/>
        <w:autoSpaceDN/>
        <w:adjustRightInd/>
        <w:textAlignment w:val="auto"/>
        <w:rPr>
          <w:rFonts w:eastAsia="MS Mincho"/>
          <w:szCs w:val="24"/>
          <w:lang w:val="en-US" w:eastAsia="en-US"/>
        </w:rPr>
      </w:pPr>
      <w:r>
        <w:rPr>
          <w:rFonts w:eastAsia="MS Mincho"/>
          <w:szCs w:val="24"/>
          <w:lang w:val="en-US" w:eastAsia="en-US"/>
        </w:rPr>
        <w:t xml:space="preserve">The frozen bit sequence is based on the one from </w:t>
      </w:r>
      <w:r w:rsidR="0099621D">
        <w:rPr>
          <w:rFonts w:eastAsia="MS Mincho"/>
          <w:szCs w:val="24"/>
          <w:lang w:val="en-US" w:eastAsia="en-US"/>
        </w:rPr>
        <w:fldChar w:fldCharType="begin"/>
      </w:r>
      <w:r w:rsidR="0099621D">
        <w:rPr>
          <w:rFonts w:eastAsia="MS Mincho"/>
          <w:szCs w:val="24"/>
          <w:lang w:val="en-US" w:eastAsia="en-US"/>
        </w:rPr>
        <w:instrText xml:space="preserve"> REF _Ref478166973 \r \h </w:instrText>
      </w:r>
      <w:r w:rsidR="0099621D">
        <w:rPr>
          <w:rFonts w:eastAsia="MS Mincho"/>
          <w:szCs w:val="24"/>
          <w:lang w:val="en-US" w:eastAsia="en-US"/>
        </w:rPr>
      </w:r>
      <w:r w:rsidR="0099621D">
        <w:rPr>
          <w:rFonts w:eastAsia="MS Mincho"/>
          <w:szCs w:val="24"/>
          <w:lang w:val="en-US" w:eastAsia="en-US"/>
        </w:rPr>
        <w:fldChar w:fldCharType="separate"/>
      </w:r>
      <w:r w:rsidR="00B338E3">
        <w:rPr>
          <w:rFonts w:eastAsia="MS Mincho"/>
          <w:szCs w:val="24"/>
          <w:lang w:val="en-US" w:eastAsia="en-US"/>
        </w:rPr>
        <w:t>[2]</w:t>
      </w:r>
      <w:r w:rsidR="0099621D">
        <w:rPr>
          <w:rFonts w:eastAsia="MS Mincho"/>
          <w:szCs w:val="24"/>
          <w:lang w:val="en-US" w:eastAsia="en-US"/>
        </w:rPr>
        <w:fldChar w:fldCharType="end"/>
      </w:r>
      <w:r w:rsidR="0099621D">
        <w:rPr>
          <w:rFonts w:eastAsia="MS Mincho"/>
          <w:szCs w:val="24"/>
          <w:lang w:val="en-US" w:eastAsia="en-US"/>
        </w:rPr>
        <w:t xml:space="preserve"> </w:t>
      </w:r>
      <w:r>
        <w:rPr>
          <w:rFonts w:eastAsia="MS Mincho"/>
          <w:szCs w:val="24"/>
          <w:lang w:val="en-US" w:eastAsia="en-US"/>
        </w:rPr>
        <w:t xml:space="preserve">and the simulation is done </w:t>
      </w:r>
      <w:r w:rsidR="00F443C5">
        <w:rPr>
          <w:rFonts w:eastAsia="MS Mincho"/>
          <w:szCs w:val="24"/>
          <w:lang w:val="en-US" w:eastAsia="en-US"/>
        </w:rPr>
        <w:t>with</w:t>
      </w:r>
      <w:r w:rsidR="00322582">
        <w:rPr>
          <w:rFonts w:eastAsia="MS Mincho"/>
          <w:szCs w:val="24"/>
          <w:lang w:val="en-US" w:eastAsia="en-US"/>
        </w:rPr>
        <w:t xml:space="preserve"> list size L= 8</w:t>
      </w:r>
      <w:r w:rsidR="00F443C5">
        <w:rPr>
          <w:rFonts w:eastAsia="MS Mincho"/>
          <w:szCs w:val="24"/>
          <w:lang w:val="en-US" w:eastAsia="en-US"/>
        </w:rPr>
        <w:t>.</w:t>
      </w:r>
    </w:p>
    <w:p w:rsidR="00D465ED" w:rsidRDefault="00D465ED" w:rsidP="00D465ED">
      <w:pPr>
        <w:overflowPunct/>
        <w:autoSpaceDE/>
        <w:autoSpaceDN/>
        <w:adjustRightInd/>
        <w:textAlignment w:val="auto"/>
        <w:rPr>
          <w:rFonts w:eastAsia="MS Mincho"/>
          <w:szCs w:val="24"/>
          <w:lang w:val="en-US" w:eastAsia="en-US"/>
        </w:rPr>
      </w:pPr>
      <w:r>
        <w:rPr>
          <w:rFonts w:eastAsia="MS Mincho"/>
          <w:szCs w:val="24"/>
          <w:lang w:val="en-US" w:eastAsia="en-US"/>
        </w:rPr>
        <w:t xml:space="preserve">From the figure for code rate 1/3 we notice similar performance for the simple repetition scheme up to K=400. Then up to K=500 the performance gradually decreases relative to the best puncturing scheme up to about 0.6 </w:t>
      </w:r>
      <w:proofErr w:type="spellStart"/>
      <w:r>
        <w:rPr>
          <w:rFonts w:eastAsia="MS Mincho"/>
          <w:szCs w:val="24"/>
          <w:lang w:val="en-US" w:eastAsia="en-US"/>
        </w:rPr>
        <w:t>dB.</w:t>
      </w:r>
      <w:proofErr w:type="spellEnd"/>
    </w:p>
    <w:p w:rsidR="00D465ED" w:rsidRDefault="00D465ED" w:rsidP="00D465ED">
      <w:pPr>
        <w:overflowPunct/>
        <w:autoSpaceDE/>
        <w:autoSpaceDN/>
        <w:adjustRightInd/>
        <w:textAlignment w:val="auto"/>
        <w:rPr>
          <w:rFonts w:eastAsia="MS Mincho"/>
          <w:szCs w:val="24"/>
          <w:lang w:val="en-US" w:eastAsia="en-US"/>
        </w:rPr>
      </w:pPr>
      <w:r>
        <w:rPr>
          <w:rFonts w:eastAsia="MS Mincho"/>
          <w:szCs w:val="24"/>
          <w:lang w:val="en-US" w:eastAsia="en-US"/>
        </w:rPr>
        <w:t xml:space="preserve">From the figure for code rate 1/4 we notice similar or better performance for the simple repetition scheme up to K=300. Then up to K=500 the performance gradually decreases relative to the best puncturing scheme up to about 0.8 </w:t>
      </w:r>
      <w:proofErr w:type="spellStart"/>
      <w:r>
        <w:rPr>
          <w:rFonts w:eastAsia="MS Mincho"/>
          <w:szCs w:val="24"/>
          <w:lang w:val="en-US" w:eastAsia="en-US"/>
        </w:rPr>
        <w:t>dB.</w:t>
      </w:r>
      <w:proofErr w:type="spellEnd"/>
    </w:p>
    <w:p w:rsidR="000E73FE" w:rsidRDefault="000E73FE" w:rsidP="000E73FE">
      <w:pPr>
        <w:overflowPunct/>
        <w:autoSpaceDE/>
        <w:autoSpaceDN/>
        <w:adjustRightInd/>
        <w:textAlignment w:val="auto"/>
        <w:rPr>
          <w:rFonts w:eastAsia="MS Mincho"/>
          <w:szCs w:val="24"/>
          <w:lang w:val="en-US" w:eastAsia="en-US"/>
        </w:rPr>
      </w:pPr>
      <w:r>
        <w:rPr>
          <w:rFonts w:eastAsia="MS Mincho"/>
          <w:szCs w:val="24"/>
          <w:lang w:val="en-US" w:eastAsia="en-US"/>
        </w:rPr>
        <w:t xml:space="preserve">From the figure for code rate 1/6 we notice identical or better performance for the simple repetition scheme up to K=210. Then up to K=341 the performance gradually decreases relative to the best puncturing scheme up to about 0.45 </w:t>
      </w:r>
      <w:proofErr w:type="spellStart"/>
      <w:r>
        <w:rPr>
          <w:rFonts w:eastAsia="MS Mincho"/>
          <w:szCs w:val="24"/>
          <w:lang w:val="en-US" w:eastAsia="en-US"/>
        </w:rPr>
        <w:t>dB.</w:t>
      </w:r>
      <w:proofErr w:type="spellEnd"/>
    </w:p>
    <w:p w:rsidR="000E73FE" w:rsidRDefault="000E73FE" w:rsidP="000E73FE">
      <w:pPr>
        <w:overflowPunct/>
        <w:autoSpaceDE/>
        <w:autoSpaceDN/>
        <w:adjustRightInd/>
        <w:textAlignment w:val="auto"/>
        <w:rPr>
          <w:rFonts w:eastAsia="MS Mincho"/>
          <w:szCs w:val="24"/>
          <w:lang w:val="en-US" w:eastAsia="en-US"/>
        </w:rPr>
      </w:pPr>
      <w:r>
        <w:rPr>
          <w:rFonts w:eastAsia="MS Mincho"/>
          <w:szCs w:val="24"/>
          <w:lang w:val="en-US" w:eastAsia="en-US"/>
        </w:rPr>
        <w:t>From the figure for code rate 1/12 we notice identical or better performance for the simple repetition scheme up to K=110. Then up to K=170 the performance gradually decreases relative to the best puncturing scheme up to about 0.</w:t>
      </w:r>
      <w:r w:rsidR="00DE5470">
        <w:rPr>
          <w:rFonts w:eastAsia="MS Mincho"/>
          <w:szCs w:val="24"/>
          <w:lang w:val="en-US" w:eastAsia="en-US"/>
        </w:rPr>
        <w:t>2</w:t>
      </w:r>
      <w:r>
        <w:rPr>
          <w:rFonts w:eastAsia="MS Mincho"/>
          <w:szCs w:val="24"/>
          <w:lang w:val="en-US" w:eastAsia="en-US"/>
        </w:rPr>
        <w:t xml:space="preserve"> </w:t>
      </w:r>
      <w:proofErr w:type="spellStart"/>
      <w:r>
        <w:rPr>
          <w:rFonts w:eastAsia="MS Mincho"/>
          <w:szCs w:val="24"/>
          <w:lang w:val="en-US" w:eastAsia="en-US"/>
        </w:rPr>
        <w:t>dB.</w:t>
      </w:r>
      <w:proofErr w:type="spellEnd"/>
    </w:p>
    <w:p w:rsidR="00535840" w:rsidRDefault="00535840" w:rsidP="000E6240">
      <w:pPr>
        <w:overflowPunct/>
        <w:autoSpaceDE/>
        <w:autoSpaceDN/>
        <w:adjustRightInd/>
        <w:textAlignment w:val="auto"/>
        <w:rPr>
          <w:rFonts w:eastAsia="MS Mincho"/>
          <w:szCs w:val="24"/>
          <w:lang w:val="en-US" w:eastAsia="en-US"/>
        </w:rPr>
      </w:pPr>
    </w:p>
    <w:p w:rsidR="00535840" w:rsidRDefault="00F9605A" w:rsidP="00790D6C">
      <w:pPr>
        <w:pStyle w:val="Caption"/>
        <w:rPr>
          <w:rFonts w:eastAsia="MS Mincho"/>
          <w:szCs w:val="24"/>
          <w:lang w:val="en-US" w:eastAsia="en-US"/>
        </w:rPr>
      </w:pPr>
      <w:r>
        <w:rPr>
          <w:rFonts w:eastAsia="MS Mincho"/>
          <w:noProof/>
          <w:szCs w:val="24"/>
          <w:lang w:val="en-US"/>
        </w:rPr>
        <w:drawing>
          <wp:inline distT="0" distB="0" distL="0" distR="0" wp14:anchorId="5FB245F6" wp14:editId="5532D026">
            <wp:extent cx="5943600" cy="34137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petition_IR3_v3.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1</w:t>
      </w:r>
      <w:r w:rsidR="00790D6C">
        <w:fldChar w:fldCharType="end"/>
      </w:r>
      <w:r w:rsidR="00790D6C">
        <w:t>: Required</w:t>
      </w:r>
      <w:r w:rsidR="00790D6C">
        <w:rPr>
          <w:noProof/>
        </w:rPr>
        <w:t xml:space="preserve"> Es/N</w:t>
      </w:r>
      <w:r w:rsidR="00790D6C" w:rsidRPr="00790D6C">
        <w:rPr>
          <w:noProof/>
          <w:vertAlign w:val="subscript"/>
        </w:rPr>
        <w:t>0</w:t>
      </w:r>
      <w:r w:rsidR="00790D6C">
        <w:rPr>
          <w:noProof/>
        </w:rPr>
        <w:t xml:space="preserve"> for code rate 1/3</w:t>
      </w:r>
      <w:r w:rsidR="00790D6C">
        <w:rPr>
          <w:noProof/>
        </w:rPr>
        <w:tab/>
      </w:r>
    </w:p>
    <w:p w:rsidR="00F9605A" w:rsidRPr="000E6240" w:rsidRDefault="00F9605A" w:rsidP="00790D6C">
      <w:pPr>
        <w:pStyle w:val="Caption"/>
        <w:rPr>
          <w:rFonts w:eastAsia="MS Mincho"/>
          <w:szCs w:val="24"/>
          <w:lang w:val="en-US" w:eastAsia="en-US"/>
        </w:rPr>
      </w:pPr>
      <w:r>
        <w:rPr>
          <w:rFonts w:eastAsia="MS Mincho"/>
          <w:noProof/>
          <w:szCs w:val="24"/>
          <w:lang w:val="en-US"/>
        </w:rPr>
        <w:lastRenderedPageBreak/>
        <w:drawing>
          <wp:inline distT="0" distB="0" distL="0" distR="0" wp14:anchorId="19681D38" wp14:editId="4A35B7E6">
            <wp:extent cx="5943600" cy="34137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petition_IR4_v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2</w:t>
      </w:r>
      <w:r w:rsidR="00790D6C">
        <w:fldChar w:fldCharType="end"/>
      </w:r>
      <w:r w:rsidR="00790D6C">
        <w:t xml:space="preserve">: Required </w:t>
      </w:r>
      <w:proofErr w:type="spellStart"/>
      <w:r w:rsidR="00790D6C">
        <w:t>Es</w:t>
      </w:r>
      <w:proofErr w:type="spellEnd"/>
      <w:r w:rsidR="00790D6C">
        <w:t>/N</w:t>
      </w:r>
      <w:r w:rsidR="00790D6C" w:rsidRPr="00790D6C">
        <w:rPr>
          <w:vertAlign w:val="subscript"/>
        </w:rPr>
        <w:t>0</w:t>
      </w:r>
      <w:r w:rsidR="00790D6C">
        <w:t xml:space="preserve"> for code rate 1/4</w:t>
      </w:r>
      <w:r w:rsidR="00790D6C">
        <w:tab/>
      </w:r>
    </w:p>
    <w:p w:rsidR="00790D6C" w:rsidRPr="00D465ED" w:rsidRDefault="00F9605A" w:rsidP="00D465ED">
      <w:pPr>
        <w:pStyle w:val="Caption"/>
        <w:rPr>
          <w:rFonts w:ascii="Arial" w:hAnsi="Arial"/>
        </w:rPr>
      </w:pPr>
      <w:r>
        <w:rPr>
          <w:rFonts w:ascii="Arial" w:hAnsi="Arial"/>
          <w:noProof/>
          <w:lang w:val="en-US"/>
        </w:rPr>
        <w:drawing>
          <wp:inline distT="0" distB="0" distL="0" distR="0" wp14:anchorId="09DCC222" wp14:editId="75104214">
            <wp:extent cx="5943600" cy="3413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petition_IR6_v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3</w:t>
      </w:r>
      <w:r w:rsidR="00790D6C">
        <w:fldChar w:fldCharType="end"/>
      </w:r>
      <w:r w:rsidR="00790D6C">
        <w:t xml:space="preserve">: Required </w:t>
      </w:r>
      <w:proofErr w:type="spellStart"/>
      <w:r w:rsidR="00790D6C">
        <w:t>Es</w:t>
      </w:r>
      <w:proofErr w:type="spellEnd"/>
      <w:r w:rsidR="00790D6C">
        <w:t>/N</w:t>
      </w:r>
      <w:r w:rsidR="00790D6C" w:rsidRPr="00790D6C">
        <w:rPr>
          <w:vertAlign w:val="subscript"/>
        </w:rPr>
        <w:t>0</w:t>
      </w:r>
      <w:r w:rsidR="00790D6C">
        <w:t xml:space="preserve"> for code rate 1/6</w:t>
      </w:r>
      <w:r w:rsidR="00790D6C">
        <w:tab/>
      </w:r>
    </w:p>
    <w:p w:rsidR="00790D6C" w:rsidRDefault="00790D6C" w:rsidP="000E6240">
      <w:pPr>
        <w:keepNext/>
        <w:spacing w:after="240"/>
        <w:jc w:val="center"/>
        <w:rPr>
          <w:rFonts w:ascii="Arial" w:hAnsi="Arial"/>
          <w:b/>
          <w:bCs/>
        </w:rPr>
      </w:pPr>
    </w:p>
    <w:p w:rsidR="00535840" w:rsidRDefault="00F9605A" w:rsidP="00790D6C">
      <w:pPr>
        <w:pStyle w:val="Caption"/>
        <w:rPr>
          <w:rFonts w:ascii="Arial" w:hAnsi="Arial"/>
        </w:rPr>
      </w:pPr>
      <w:r>
        <w:rPr>
          <w:rFonts w:ascii="Arial" w:hAnsi="Arial"/>
          <w:noProof/>
          <w:lang w:val="en-US"/>
        </w:rPr>
        <w:drawing>
          <wp:inline distT="0" distB="0" distL="0" distR="0" wp14:anchorId="0BC3EE28" wp14:editId="769435CA">
            <wp:extent cx="5943600" cy="34137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petition_IR12_v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4</w:t>
      </w:r>
      <w:r w:rsidR="00790D6C">
        <w:fldChar w:fldCharType="end"/>
      </w:r>
      <w:r w:rsidR="00790D6C">
        <w:t xml:space="preserve">: Required </w:t>
      </w:r>
      <w:proofErr w:type="spellStart"/>
      <w:r w:rsidR="00790D6C">
        <w:t>Es</w:t>
      </w:r>
      <w:proofErr w:type="spellEnd"/>
      <w:r w:rsidR="00790D6C">
        <w:t>/N</w:t>
      </w:r>
      <w:r w:rsidR="00790D6C" w:rsidRPr="00790D6C">
        <w:rPr>
          <w:vertAlign w:val="subscript"/>
        </w:rPr>
        <w:t>0</w:t>
      </w:r>
      <w:r w:rsidR="00790D6C">
        <w:t xml:space="preserve"> for code rate 1/12</w:t>
      </w:r>
      <w:r w:rsidR="00790D6C">
        <w:tab/>
      </w:r>
    </w:p>
    <w:p w:rsidR="00535840" w:rsidRDefault="003E24BE" w:rsidP="00D465ED">
      <w:pPr>
        <w:pStyle w:val="BodyText"/>
      </w:pPr>
      <w:r>
        <w:t xml:space="preserve">Note that in the figures the worst performing puncturing schemes have been removed </w:t>
      </w:r>
      <w:proofErr w:type="gramStart"/>
      <w:r>
        <w:t>in order to</w:t>
      </w:r>
      <w:proofErr w:type="gramEnd"/>
      <w:r>
        <w:t xml:space="preserve"> increase the readability. Also note that for the case of puncturing the optimum scheme depends both on the code rate as well as on K.</w:t>
      </w:r>
    </w:p>
    <w:p w:rsidR="003E24BE" w:rsidRDefault="003E24BE" w:rsidP="00D465ED">
      <w:pPr>
        <w:pStyle w:val="BodyText"/>
      </w:pPr>
    </w:p>
    <w:bookmarkEnd w:id="1"/>
    <w:p w:rsidR="000E6240" w:rsidRPr="006779D8" w:rsidRDefault="003E24BE" w:rsidP="000E6240">
      <w:pPr>
        <w:pStyle w:val="Proposal"/>
        <w:numPr>
          <w:ilvl w:val="0"/>
          <w:numId w:val="17"/>
        </w:numPr>
        <w:tabs>
          <w:tab w:val="clear" w:pos="1701"/>
          <w:tab w:val="clear" w:pos="8534"/>
        </w:tabs>
        <w:ind w:left="1701" w:hanging="1701"/>
        <w:rPr>
          <w:rFonts w:ascii="Arial" w:eastAsia="MS Mincho" w:hAnsi="Arial" w:cs="Arial"/>
        </w:rPr>
      </w:pPr>
      <w:r w:rsidRPr="006779D8">
        <w:rPr>
          <w:rFonts w:ascii="Arial" w:eastAsia="MS Mincho" w:hAnsi="Arial" w:cs="Arial"/>
        </w:rPr>
        <w:t>The simple repetition scheme performs well in comparison to puncturing schemes with twice the code block size.</w:t>
      </w:r>
    </w:p>
    <w:p w:rsidR="000E6240" w:rsidRPr="006779D8" w:rsidRDefault="003E24BE" w:rsidP="000E6240">
      <w:pPr>
        <w:pStyle w:val="Proposal"/>
        <w:numPr>
          <w:ilvl w:val="0"/>
          <w:numId w:val="17"/>
        </w:numPr>
        <w:tabs>
          <w:tab w:val="clear" w:pos="1701"/>
          <w:tab w:val="clear" w:pos="8534"/>
        </w:tabs>
        <w:ind w:left="1701" w:hanging="1701"/>
        <w:rPr>
          <w:rFonts w:ascii="Arial" w:eastAsia="MS Mincho" w:hAnsi="Arial" w:cs="Arial"/>
        </w:rPr>
      </w:pPr>
      <w:r w:rsidRPr="006779D8">
        <w:rPr>
          <w:rFonts w:ascii="Arial" w:eastAsia="MS Mincho" w:hAnsi="Arial" w:cs="Arial"/>
        </w:rPr>
        <w:t>The simple repetition scheme has very low implementation complexity.</w:t>
      </w:r>
    </w:p>
    <w:p w:rsidR="000E6240" w:rsidRDefault="000E6240" w:rsidP="000E6240"/>
    <w:p w:rsidR="00020A69" w:rsidRDefault="001E55F0" w:rsidP="000E6240">
      <w:r>
        <w:t>For a large number of transmitted bits (M &gt; 2048) the difference between repeating from code block size 1024 or code block size 2048 is limit</w:t>
      </w:r>
      <w:r w:rsidR="0031560E">
        <w:t>ed to approximately 0.</w:t>
      </w:r>
      <w:r w:rsidR="00980883">
        <w:t>6</w:t>
      </w:r>
      <w:bookmarkStart w:id="2" w:name="_GoBack"/>
      <w:bookmarkEnd w:id="2"/>
      <w:r w:rsidR="0031560E">
        <w:t xml:space="preserve"> dB, see</w:t>
      </w:r>
      <w:r w:rsidR="0000738C" w:rsidRPr="0000738C">
        <w:t xml:space="preserve"> </w:t>
      </w:r>
      <w:r w:rsidR="0000738C">
        <w:fldChar w:fldCharType="begin"/>
      </w:r>
      <w:r w:rsidR="0000738C">
        <w:instrText xml:space="preserve"> REF _Ref478138008 \h </w:instrText>
      </w:r>
      <w:r w:rsidR="0000738C">
        <w:fldChar w:fldCharType="separate"/>
      </w:r>
      <w:r w:rsidR="0000738C">
        <w:t xml:space="preserve">Figure </w:t>
      </w:r>
      <w:r w:rsidR="0000738C">
        <w:rPr>
          <w:noProof/>
        </w:rPr>
        <w:t>5</w:t>
      </w:r>
      <w:r w:rsidR="0000738C">
        <w:fldChar w:fldCharType="end"/>
      </w:r>
      <w:r w:rsidR="0000738C">
        <w:t>.</w:t>
      </w:r>
    </w:p>
    <w:p w:rsidR="009A6132" w:rsidRDefault="009A6132" w:rsidP="000E6240"/>
    <w:p w:rsidR="00020A69" w:rsidRDefault="00020A69" w:rsidP="00020A69">
      <w:pPr>
        <w:pStyle w:val="Caption"/>
      </w:pPr>
      <w:bookmarkStart w:id="3" w:name="_Ref478138008"/>
      <w:r>
        <w:rPr>
          <w:noProof/>
          <w:lang w:val="en-US"/>
        </w:rPr>
        <w:lastRenderedPageBreak/>
        <w:drawing>
          <wp:inline distT="0" distB="0" distL="0" distR="0" wp14:anchorId="2EE08E9B" wp14:editId="77CB8C79">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petition_IR6_M300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B338E3">
        <w:rPr>
          <w:noProof/>
        </w:rPr>
        <w:t>5</w:t>
      </w:r>
      <w:r>
        <w:fldChar w:fldCharType="end"/>
      </w:r>
      <w:bookmarkEnd w:id="3"/>
      <w:r>
        <w:t xml:space="preserve">: Required </w:t>
      </w:r>
      <w:proofErr w:type="spellStart"/>
      <w:r>
        <w:t>Es</w:t>
      </w:r>
      <w:proofErr w:type="spellEnd"/>
      <w:r>
        <w:t>/N</w:t>
      </w:r>
      <w:r w:rsidRPr="00020A69">
        <w:rPr>
          <w:vertAlign w:val="subscript"/>
        </w:rPr>
        <w:t>0</w:t>
      </w:r>
      <w:r>
        <w:t xml:space="preserve"> for code rate 1/6 for M up to 3000</w:t>
      </w:r>
      <w:r>
        <w:tab/>
      </w:r>
    </w:p>
    <w:p w:rsidR="00020A69" w:rsidRDefault="00020A69" w:rsidP="000E6240"/>
    <w:p w:rsidR="000E6240" w:rsidRPr="00855765" w:rsidRDefault="000C6AB9" w:rsidP="000E6240">
      <w:pPr>
        <w:pStyle w:val="Proposal"/>
        <w:numPr>
          <w:ilvl w:val="0"/>
          <w:numId w:val="16"/>
        </w:numPr>
        <w:tabs>
          <w:tab w:val="clear" w:pos="1304"/>
        </w:tabs>
        <w:ind w:left="1701" w:hanging="1701"/>
        <w:rPr>
          <w:rFonts w:ascii="Arial" w:hAnsi="Arial" w:cs="Arial"/>
        </w:rPr>
      </w:pPr>
      <w:r w:rsidRPr="00855765">
        <w:rPr>
          <w:rFonts w:ascii="Arial" w:eastAsia="MS Mincho" w:hAnsi="Arial" w:cs="Arial"/>
        </w:rPr>
        <w:t>Use repetition instead of puncturing for the range of transmitted bits from 1025 to 2048</w:t>
      </w:r>
      <w:r w:rsidR="000E6240" w:rsidRPr="00855765">
        <w:rPr>
          <w:rFonts w:ascii="Arial" w:eastAsia="MS Mincho" w:hAnsi="Arial" w:cs="Arial"/>
        </w:rPr>
        <w:t>.</w:t>
      </w:r>
    </w:p>
    <w:p w:rsidR="000E6240" w:rsidRPr="00855765" w:rsidRDefault="003E24BE" w:rsidP="000E6240">
      <w:pPr>
        <w:pStyle w:val="Proposal"/>
        <w:numPr>
          <w:ilvl w:val="0"/>
          <w:numId w:val="16"/>
        </w:numPr>
        <w:tabs>
          <w:tab w:val="clear" w:pos="1304"/>
        </w:tabs>
        <w:ind w:left="1701" w:hanging="1701"/>
        <w:rPr>
          <w:rFonts w:ascii="Arial" w:hAnsi="Arial" w:cs="Arial"/>
        </w:rPr>
      </w:pPr>
      <w:r w:rsidRPr="00855765">
        <w:rPr>
          <w:rFonts w:ascii="Arial" w:eastAsia="MS Mincho" w:hAnsi="Arial" w:cs="Arial"/>
        </w:rPr>
        <w:t>Further study repetition schemes to decrease the performance loss for high K values.</w:t>
      </w:r>
    </w:p>
    <w:p w:rsidR="003A0E41" w:rsidRDefault="003A0E41" w:rsidP="003A0E41"/>
    <w:p w:rsidR="000149C9" w:rsidRDefault="002C419D" w:rsidP="000149C9">
      <w:pPr>
        <w:pStyle w:val="Heading2"/>
      </w:pPr>
      <w:r>
        <w:t xml:space="preserve">Transmit </w:t>
      </w:r>
      <w:r w:rsidR="000149C9">
        <w:t>intermediate node</w:t>
      </w:r>
      <w:r>
        <w:t xml:space="preserve"> value</w:t>
      </w:r>
      <w:r w:rsidR="000149C9">
        <w:t>s</w:t>
      </w:r>
    </w:p>
    <w:p w:rsidR="000149C9" w:rsidRDefault="000149C9" w:rsidP="000149C9">
      <w:r>
        <w:t xml:space="preserve">We have compared our simple repetition scheme with the one used in </w:t>
      </w:r>
      <w:r>
        <w:fldChar w:fldCharType="begin"/>
      </w:r>
      <w:r>
        <w:instrText xml:space="preserve"> REF _Ref478138618 \r \h </w:instrText>
      </w:r>
      <w:r>
        <w:fldChar w:fldCharType="separate"/>
      </w:r>
      <w:r w:rsidR="00B338E3">
        <w:t>[1]</w:t>
      </w:r>
      <w:r>
        <w:fldChar w:fldCharType="end"/>
      </w:r>
      <w:r w:rsidR="0025592A">
        <w:t xml:space="preserve"> for the same test cases.</w:t>
      </w:r>
    </w:p>
    <w:p w:rsidR="0025592A" w:rsidRDefault="0025592A" w:rsidP="000149C9">
      <w:r>
        <w:t xml:space="preserve">As can be seen in the figure below there is a significant difference in performance depending on the selected puncturing scheme used as reference. In these two cases the simple repetition scheme has better performance than the one used in </w:t>
      </w:r>
      <w:r>
        <w:fldChar w:fldCharType="begin"/>
      </w:r>
      <w:r>
        <w:instrText xml:space="preserve"> REF _Ref478138618 \r \h </w:instrText>
      </w:r>
      <w:r>
        <w:fldChar w:fldCharType="separate"/>
      </w:r>
      <w:r w:rsidR="00B338E3">
        <w:t>[1]</w:t>
      </w:r>
      <w:r>
        <w:fldChar w:fldCharType="end"/>
      </w:r>
      <w:r>
        <w:t>.</w:t>
      </w:r>
    </w:p>
    <w:p w:rsidR="0025592A" w:rsidRDefault="0025592A" w:rsidP="000149C9"/>
    <w:p w:rsidR="0025592A" w:rsidRDefault="0025592A" w:rsidP="000149C9">
      <w:r>
        <w:rPr>
          <w:noProof/>
          <w:lang w:val="en-US"/>
        </w:rPr>
        <w:lastRenderedPageBreak/>
        <w:drawing>
          <wp:inline distT="0" distB="0" distL="0" distR="0" wp14:anchorId="15A19487" wp14:editId="72CBA986">
            <wp:extent cx="5943600" cy="33966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amsung compariso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96615"/>
                    </a:xfrm>
                    <a:prstGeom prst="rect">
                      <a:avLst/>
                    </a:prstGeom>
                  </pic:spPr>
                </pic:pic>
              </a:graphicData>
            </a:graphic>
          </wp:inline>
        </w:drawing>
      </w:r>
    </w:p>
    <w:p w:rsidR="000149C9" w:rsidRPr="00B338E3" w:rsidRDefault="00B338E3" w:rsidP="00B338E3">
      <w:pPr>
        <w:jc w:val="center"/>
        <w:rPr>
          <w:b/>
          <w:bCs/>
        </w:rPr>
      </w:pPr>
      <w:r w:rsidRPr="00B338E3">
        <w:rPr>
          <w:b/>
          <w:bCs/>
        </w:rPr>
        <w:t xml:space="preserve">Figure </w:t>
      </w:r>
      <w:r w:rsidRPr="00B338E3">
        <w:rPr>
          <w:b/>
          <w:bCs/>
        </w:rPr>
        <w:fldChar w:fldCharType="begin"/>
      </w:r>
      <w:r w:rsidRPr="00B338E3">
        <w:rPr>
          <w:b/>
          <w:bCs/>
        </w:rPr>
        <w:instrText xml:space="preserve"> SEQ Figure \* ARABIC </w:instrText>
      </w:r>
      <w:r w:rsidRPr="00B338E3">
        <w:rPr>
          <w:b/>
          <w:bCs/>
        </w:rPr>
        <w:fldChar w:fldCharType="separate"/>
      </w:r>
      <w:r w:rsidRPr="00B338E3">
        <w:rPr>
          <w:b/>
          <w:bCs/>
        </w:rPr>
        <w:t>6</w:t>
      </w:r>
      <w:r w:rsidRPr="00B338E3">
        <w:rPr>
          <w:b/>
          <w:bCs/>
        </w:rPr>
        <w:fldChar w:fldCharType="end"/>
      </w:r>
      <w:r w:rsidRPr="00B338E3">
        <w:rPr>
          <w:b/>
          <w:bCs/>
        </w:rPr>
        <w:t xml:space="preserve">: </w:t>
      </w:r>
      <w:r w:rsidR="00FE7DCE">
        <w:rPr>
          <w:b/>
          <w:bCs/>
        </w:rPr>
        <w:t>P</w:t>
      </w:r>
      <w:r>
        <w:rPr>
          <w:b/>
          <w:bCs/>
        </w:rPr>
        <w:t>erformance</w:t>
      </w:r>
      <w:r w:rsidR="00FE7DCE">
        <w:rPr>
          <w:b/>
          <w:bCs/>
        </w:rPr>
        <w:t xml:space="preserve"> comparison between puncturing and repetition</w:t>
      </w:r>
      <w:r>
        <w:rPr>
          <w:b/>
          <w:bCs/>
        </w:rPr>
        <w:t xml:space="preserve"> </w:t>
      </w:r>
      <w:r w:rsidRPr="00B338E3">
        <w:rPr>
          <w:b/>
          <w:bCs/>
        </w:rPr>
        <w:t>for</w:t>
      </w:r>
      <w:r>
        <w:rPr>
          <w:b/>
          <w:bCs/>
        </w:rPr>
        <w:t xml:space="preserve"> code rate 1/12</w:t>
      </w:r>
      <w:r w:rsidR="00397A55">
        <w:rPr>
          <w:b/>
          <w:bCs/>
        </w:rPr>
        <w:t xml:space="preserve"> and K=32</w:t>
      </w:r>
    </w:p>
    <w:p w:rsidR="000149C9" w:rsidRPr="000149C9" w:rsidRDefault="000149C9" w:rsidP="000149C9"/>
    <w:p w:rsidR="00C01F33" w:rsidRPr="00CE0424" w:rsidRDefault="00C01F33" w:rsidP="003A0E41">
      <w:pPr>
        <w:pStyle w:val="Heading1"/>
      </w:pPr>
      <w:r w:rsidRPr="00CE0424">
        <w:t>Conclusion</w:t>
      </w:r>
      <w:r w:rsidR="00AE2FEB">
        <w:t>s</w:t>
      </w:r>
    </w:p>
    <w:p w:rsidR="002451ED" w:rsidRDefault="003A0E41" w:rsidP="008E065E">
      <w:pPr>
        <w:pStyle w:val="BodyText"/>
      </w:pPr>
      <w:r>
        <w:t>In this contribution we made the following ob</w:t>
      </w:r>
      <w:r w:rsidR="004033B5">
        <w:t>s</w:t>
      </w:r>
      <w:r>
        <w:t>ervations</w:t>
      </w:r>
      <w:r w:rsidR="008E065E" w:rsidRPr="00CE0424">
        <w:t>:</w:t>
      </w:r>
    </w:p>
    <w:p w:rsidR="000E6240" w:rsidRDefault="000E6240" w:rsidP="008E065E">
      <w:pPr>
        <w:pStyle w:val="BodyText"/>
      </w:pPr>
    </w:p>
    <w:p w:rsidR="00152F52" w:rsidRPr="00152F52" w:rsidRDefault="00152F52" w:rsidP="00152F52">
      <w:pPr>
        <w:pStyle w:val="Proposal"/>
        <w:numPr>
          <w:ilvl w:val="0"/>
          <w:numId w:val="18"/>
        </w:numPr>
        <w:tabs>
          <w:tab w:val="clear" w:pos="1701"/>
          <w:tab w:val="clear" w:pos="8534"/>
        </w:tabs>
        <w:ind w:left="1701" w:hanging="1701"/>
        <w:rPr>
          <w:rFonts w:ascii="Arial" w:eastAsia="MS Mincho" w:hAnsi="Arial" w:cs="Arial"/>
        </w:rPr>
      </w:pPr>
      <w:r w:rsidRPr="00152F52">
        <w:rPr>
          <w:rFonts w:ascii="Arial" w:eastAsia="MS Mincho" w:hAnsi="Arial" w:cs="Arial"/>
        </w:rPr>
        <w:t>The simple repetition scheme performs well in comparison to puncturing schemes with twice the code block size.</w:t>
      </w:r>
    </w:p>
    <w:p w:rsidR="00152F52" w:rsidRPr="00152F52" w:rsidRDefault="00152F52" w:rsidP="00152F52">
      <w:pPr>
        <w:pStyle w:val="Proposal"/>
        <w:numPr>
          <w:ilvl w:val="0"/>
          <w:numId w:val="18"/>
        </w:numPr>
        <w:tabs>
          <w:tab w:val="clear" w:pos="1701"/>
          <w:tab w:val="clear" w:pos="8534"/>
        </w:tabs>
        <w:ind w:left="1701" w:hanging="1701"/>
        <w:rPr>
          <w:rFonts w:ascii="Arial" w:eastAsia="MS Mincho" w:hAnsi="Arial" w:cs="Arial"/>
        </w:rPr>
      </w:pPr>
      <w:r w:rsidRPr="00152F52">
        <w:rPr>
          <w:rFonts w:ascii="Arial" w:eastAsia="MS Mincho" w:hAnsi="Arial" w:cs="Arial"/>
        </w:rPr>
        <w:t>The simple repetition scheme has very low implementation complexity.</w:t>
      </w:r>
    </w:p>
    <w:p w:rsidR="000E6240" w:rsidRDefault="000E6240" w:rsidP="008E065E">
      <w:pPr>
        <w:pStyle w:val="BodyText"/>
      </w:pPr>
    </w:p>
    <w:p w:rsidR="00255E5C" w:rsidRDefault="00E5689D" w:rsidP="00E5689D">
      <w:pPr>
        <w:pStyle w:val="BodyText"/>
      </w:pPr>
      <w:r>
        <w:t xml:space="preserve">Based on the discussion </w:t>
      </w:r>
      <w:r w:rsidR="009C6832">
        <w:t>in this contri</w:t>
      </w:r>
      <w:r w:rsidR="003A0E41">
        <w:t>bution</w:t>
      </w:r>
      <w:r w:rsidR="008E065E" w:rsidRPr="00CE0424">
        <w:t xml:space="preserve"> we propose the following:</w:t>
      </w:r>
    </w:p>
    <w:p w:rsidR="00152F52" w:rsidRPr="00152F52" w:rsidRDefault="00152F52" w:rsidP="00152F52">
      <w:pPr>
        <w:pStyle w:val="Proposal"/>
        <w:numPr>
          <w:ilvl w:val="0"/>
          <w:numId w:val="19"/>
        </w:numPr>
        <w:tabs>
          <w:tab w:val="clear" w:pos="1304"/>
        </w:tabs>
        <w:ind w:left="1710" w:hanging="1710"/>
        <w:rPr>
          <w:rFonts w:ascii="Arial" w:hAnsi="Arial" w:cs="Arial"/>
          <w:lang w:val="en-US"/>
        </w:rPr>
      </w:pPr>
      <w:r w:rsidRPr="00152F52">
        <w:rPr>
          <w:rFonts w:ascii="Arial" w:hAnsi="Arial" w:cs="Arial"/>
          <w:lang w:val="en-US"/>
        </w:rPr>
        <w:t>Use repetition instead of puncturing for the range of transmitted bits from 1025 to 2048.</w:t>
      </w:r>
    </w:p>
    <w:p w:rsidR="00152F52" w:rsidRPr="00152F52" w:rsidRDefault="00152F52" w:rsidP="00152F52">
      <w:pPr>
        <w:pStyle w:val="Proposal"/>
        <w:numPr>
          <w:ilvl w:val="0"/>
          <w:numId w:val="19"/>
        </w:numPr>
        <w:tabs>
          <w:tab w:val="clear" w:pos="1304"/>
        </w:tabs>
        <w:ind w:left="1710" w:hanging="1710"/>
        <w:rPr>
          <w:rFonts w:ascii="Arial" w:hAnsi="Arial" w:cs="Arial"/>
          <w:lang w:val="en-US"/>
        </w:rPr>
      </w:pPr>
      <w:r w:rsidRPr="00152F52">
        <w:rPr>
          <w:rFonts w:ascii="Arial" w:hAnsi="Arial" w:cs="Arial"/>
          <w:lang w:val="en-US"/>
        </w:rPr>
        <w:t>Further study repetition schemes to decrease the performance loss for high K values.</w:t>
      </w:r>
    </w:p>
    <w:p w:rsidR="00255E5C" w:rsidRDefault="00255E5C" w:rsidP="00E5689D">
      <w:pPr>
        <w:pStyle w:val="BodyText"/>
      </w:pPr>
    </w:p>
    <w:p w:rsidR="00F507D1" w:rsidRPr="00CE0424" w:rsidRDefault="00F507D1" w:rsidP="00CE0424">
      <w:pPr>
        <w:pStyle w:val="Heading1"/>
      </w:pPr>
      <w:bookmarkStart w:id="4" w:name="_In-sequence_SDU_delivery"/>
      <w:bookmarkEnd w:id="4"/>
      <w:r w:rsidRPr="00CE0424">
        <w:t>References</w:t>
      </w:r>
    </w:p>
    <w:p w:rsidR="003A7EF3" w:rsidRDefault="00A23698" w:rsidP="00A23698">
      <w:pPr>
        <w:pStyle w:val="Reference"/>
      </w:pPr>
      <w:bookmarkStart w:id="5" w:name="_Ref478138618"/>
      <w:r w:rsidRPr="00A23698">
        <w:t>R1-1703004</w:t>
      </w:r>
      <w:r>
        <w:t xml:space="preserve">, </w:t>
      </w:r>
      <w:bookmarkEnd w:id="5"/>
      <w:r w:rsidR="00E66173">
        <w:t>“Maximum Polar Code Size,” Samsung, Athens, Greece, Feb 13</w:t>
      </w:r>
      <w:r w:rsidR="00E66173" w:rsidRPr="00E66173">
        <w:rPr>
          <w:vertAlign w:val="superscript"/>
        </w:rPr>
        <w:t>th</w:t>
      </w:r>
      <w:r w:rsidR="00E66173">
        <w:t xml:space="preserve"> -17</w:t>
      </w:r>
      <w:proofErr w:type="gramStart"/>
      <w:r w:rsidR="00E66173" w:rsidRPr="00E66173">
        <w:rPr>
          <w:vertAlign w:val="superscript"/>
        </w:rPr>
        <w:t>th</w:t>
      </w:r>
      <w:r w:rsidR="00E66173">
        <w:t xml:space="preserve"> ,</w:t>
      </w:r>
      <w:proofErr w:type="gramEnd"/>
      <w:r w:rsidR="00E66173">
        <w:t xml:space="preserve"> 2017.</w:t>
      </w:r>
    </w:p>
    <w:p w:rsidR="00E66173" w:rsidRDefault="00E66173" w:rsidP="00E66173">
      <w:pPr>
        <w:pStyle w:val="Reference"/>
      </w:pPr>
      <w:bookmarkStart w:id="6" w:name="_Ref477861233"/>
      <w:bookmarkStart w:id="7" w:name="_Ref478166973"/>
      <w:r>
        <w:t xml:space="preserve">R1-1611254, “Details of the Polar code design”, Huawei, </w:t>
      </w:r>
      <w:proofErr w:type="spellStart"/>
      <w:r>
        <w:t>HiSilicon</w:t>
      </w:r>
      <w:proofErr w:type="spellEnd"/>
      <w:r>
        <w:t>, Reno, USA, November 10</w:t>
      </w:r>
      <w:r>
        <w:rPr>
          <w:vertAlign w:val="superscript"/>
        </w:rPr>
        <w:t>th</w:t>
      </w:r>
      <w:r>
        <w:t xml:space="preserve"> – 14</w:t>
      </w:r>
      <w:r>
        <w:rPr>
          <w:vertAlign w:val="superscript"/>
        </w:rPr>
        <w:t>th</w:t>
      </w:r>
      <w:r>
        <w:t>, 2016</w:t>
      </w:r>
      <w:bookmarkEnd w:id="6"/>
      <w:r>
        <w:t>.</w:t>
      </w:r>
      <w:bookmarkEnd w:id="7"/>
    </w:p>
    <w:p w:rsidR="003E6F31" w:rsidRDefault="003E6F31" w:rsidP="003E6F31">
      <w:pPr>
        <w:pStyle w:val="Reference"/>
      </w:pPr>
      <w:bookmarkStart w:id="8" w:name="_Ref473797102"/>
      <w:bookmarkStart w:id="9" w:name="_Ref478166446"/>
      <w:r>
        <w:t xml:space="preserve">R1-167533, “Examination of NR Coding Candidate for Low-Rate Applications”, </w:t>
      </w:r>
      <w:proofErr w:type="spellStart"/>
      <w:r>
        <w:t>MediaTek</w:t>
      </w:r>
      <w:proofErr w:type="spellEnd"/>
      <w:r>
        <w:t>, Gothenburg, Sweden, August 22</w:t>
      </w:r>
      <w:r>
        <w:rPr>
          <w:vertAlign w:val="superscript"/>
        </w:rPr>
        <w:t>nd</w:t>
      </w:r>
      <w:r>
        <w:t>-26</w:t>
      </w:r>
      <w:r>
        <w:rPr>
          <w:vertAlign w:val="superscript"/>
        </w:rPr>
        <w:t>th</w:t>
      </w:r>
      <w:r>
        <w:t>, 2016</w:t>
      </w:r>
      <w:bookmarkEnd w:id="8"/>
      <w:r>
        <w:t>.</w:t>
      </w:r>
      <w:bookmarkEnd w:id="9"/>
    </w:p>
    <w:sectPr w:rsidR="003E6F31" w:rsidSect="00C02A4C">
      <w:headerReference w:type="even" r:id="rId14"/>
      <w:footerReference w:type="default" r:id="rId1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1FBA" w:rsidRDefault="003B1FBA">
      <w:r>
        <w:separator/>
      </w:r>
    </w:p>
  </w:endnote>
  <w:endnote w:type="continuationSeparator" w:id="0">
    <w:p w:rsidR="003B1FBA" w:rsidRDefault="003B1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980883">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80883">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1FBA" w:rsidRDefault="003B1FBA">
      <w:r>
        <w:separator/>
      </w:r>
    </w:p>
  </w:footnote>
  <w:footnote w:type="continuationSeparator" w:id="0">
    <w:p w:rsidR="003B1FBA" w:rsidRDefault="003B1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cs="Times New Roman" w:hint="default"/>
      </w:rPr>
    </w:lvl>
    <w:lvl w:ilvl="1" w:tplc="947CC7EE">
      <w:numFmt w:val="bullet"/>
      <w:lvlText w:val="–"/>
      <w:lvlJc w:val="left"/>
      <w:pPr>
        <w:tabs>
          <w:tab w:val="num" w:pos="1440"/>
        </w:tabs>
        <w:ind w:left="1440" w:hanging="360"/>
      </w:pPr>
      <w:rPr>
        <w:rFonts w:ascii="Arial" w:hAnsi="Arial" w:cs="Times New Roman" w:hint="default"/>
      </w:rPr>
    </w:lvl>
    <w:lvl w:ilvl="2" w:tplc="6EA411C2">
      <w:start w:val="1"/>
      <w:numFmt w:val="bullet"/>
      <w:lvlText w:val="•"/>
      <w:lvlJc w:val="left"/>
      <w:pPr>
        <w:tabs>
          <w:tab w:val="num" w:pos="2160"/>
        </w:tabs>
        <w:ind w:left="2160" w:hanging="360"/>
      </w:pPr>
      <w:rPr>
        <w:rFonts w:ascii="Arial" w:hAnsi="Arial" w:cs="Times New Roman" w:hint="default"/>
      </w:rPr>
    </w:lvl>
    <w:lvl w:ilvl="3" w:tplc="9B9ACECC">
      <w:start w:val="1"/>
      <w:numFmt w:val="bullet"/>
      <w:lvlText w:val="•"/>
      <w:lvlJc w:val="left"/>
      <w:pPr>
        <w:tabs>
          <w:tab w:val="num" w:pos="2880"/>
        </w:tabs>
        <w:ind w:left="2880" w:hanging="360"/>
      </w:pPr>
      <w:rPr>
        <w:rFonts w:ascii="Arial" w:hAnsi="Arial" w:cs="Times New Roman" w:hint="default"/>
      </w:rPr>
    </w:lvl>
    <w:lvl w:ilvl="4" w:tplc="E0245D84">
      <w:start w:val="1"/>
      <w:numFmt w:val="bullet"/>
      <w:lvlText w:val="•"/>
      <w:lvlJc w:val="left"/>
      <w:pPr>
        <w:tabs>
          <w:tab w:val="num" w:pos="3600"/>
        </w:tabs>
        <w:ind w:left="3600" w:hanging="360"/>
      </w:pPr>
      <w:rPr>
        <w:rFonts w:ascii="Arial" w:hAnsi="Arial" w:cs="Times New Roman" w:hint="default"/>
      </w:rPr>
    </w:lvl>
    <w:lvl w:ilvl="5" w:tplc="2EB6796E">
      <w:start w:val="1"/>
      <w:numFmt w:val="bullet"/>
      <w:lvlText w:val="•"/>
      <w:lvlJc w:val="left"/>
      <w:pPr>
        <w:tabs>
          <w:tab w:val="num" w:pos="4320"/>
        </w:tabs>
        <w:ind w:left="4320" w:hanging="360"/>
      </w:pPr>
      <w:rPr>
        <w:rFonts w:ascii="Arial" w:hAnsi="Arial" w:cs="Times New Roman" w:hint="default"/>
      </w:rPr>
    </w:lvl>
    <w:lvl w:ilvl="6" w:tplc="E0FA923A">
      <w:start w:val="1"/>
      <w:numFmt w:val="bullet"/>
      <w:lvlText w:val="•"/>
      <w:lvlJc w:val="left"/>
      <w:pPr>
        <w:tabs>
          <w:tab w:val="num" w:pos="5040"/>
        </w:tabs>
        <w:ind w:left="5040" w:hanging="360"/>
      </w:pPr>
      <w:rPr>
        <w:rFonts w:ascii="Arial" w:hAnsi="Arial" w:cs="Times New Roman" w:hint="default"/>
      </w:rPr>
    </w:lvl>
    <w:lvl w:ilvl="7" w:tplc="2F5EB9DC">
      <w:start w:val="1"/>
      <w:numFmt w:val="bullet"/>
      <w:lvlText w:val="•"/>
      <w:lvlJc w:val="left"/>
      <w:pPr>
        <w:tabs>
          <w:tab w:val="num" w:pos="5760"/>
        </w:tabs>
        <w:ind w:left="5760" w:hanging="360"/>
      </w:pPr>
      <w:rPr>
        <w:rFonts w:ascii="Arial" w:hAnsi="Arial" w:cs="Times New Roman" w:hint="default"/>
      </w:rPr>
    </w:lvl>
    <w:lvl w:ilvl="8" w:tplc="D06669F6">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13"/>
  </w:num>
  <w:num w:numId="3">
    <w:abstractNumId w:val="8"/>
  </w:num>
  <w:num w:numId="4">
    <w:abstractNumId w:val="9"/>
  </w:num>
  <w:num w:numId="5">
    <w:abstractNumId w:val="5"/>
  </w:num>
  <w:num w:numId="6">
    <w:abstractNumId w:val="10"/>
  </w:num>
  <w:num w:numId="7">
    <w:abstractNumId w:val="15"/>
  </w:num>
  <w:num w:numId="8">
    <w:abstractNumId w:val="6"/>
  </w:num>
  <w:num w:numId="9">
    <w:abstractNumId w:val="4"/>
  </w:num>
  <w:num w:numId="10">
    <w:abstractNumId w:val="2"/>
  </w:num>
  <w:num w:numId="11">
    <w:abstractNumId w:val="1"/>
  </w:num>
  <w:num w:numId="12">
    <w:abstractNumId w:val="0"/>
  </w:num>
  <w:num w:numId="13">
    <w:abstractNumId w:val="14"/>
  </w:num>
  <w:num w:numId="14">
    <w:abstractNumId w:val="7"/>
  </w:num>
  <w:num w:numId="15">
    <w:abstractNumId w:val="18"/>
  </w:num>
  <w:num w:numId="16">
    <w:abstractNumId w:val="8"/>
    <w:lvlOverride w:ilvl="0">
      <w:startOverride w:val="1"/>
    </w:lvlOverride>
  </w:num>
  <w:num w:numId="17">
    <w:abstractNumId w:val="12"/>
  </w:num>
  <w:num w:numId="18">
    <w:abstractNumId w:val="17"/>
  </w:num>
  <w:num w:numId="19">
    <w:abstractNumId w:val="8"/>
    <w:lvlOverride w:ilvl="0">
      <w:startOverride w:val="1"/>
    </w:lvlOverride>
  </w:num>
  <w:num w:numId="20">
    <w:abstractNumId w:val="11"/>
  </w:num>
  <w:num w:numId="21">
    <w:abstractNumId w:val="16"/>
  </w:num>
  <w:num w:numId="22">
    <w:abstractNumId w:val="8"/>
  </w:num>
  <w:num w:numId="23">
    <w:abstractNumId w:val="8"/>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38C"/>
    <w:rsid w:val="00007CDC"/>
    <w:rsid w:val="00011B28"/>
    <w:rsid w:val="000149C9"/>
    <w:rsid w:val="00015D15"/>
    <w:rsid w:val="00020A69"/>
    <w:rsid w:val="0002564D"/>
    <w:rsid w:val="00025ECA"/>
    <w:rsid w:val="00030B30"/>
    <w:rsid w:val="00031A7D"/>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7E5F"/>
    <w:rsid w:val="0008036A"/>
    <w:rsid w:val="00081AE6"/>
    <w:rsid w:val="000855EB"/>
    <w:rsid w:val="00085B52"/>
    <w:rsid w:val="000866F2"/>
    <w:rsid w:val="000868DD"/>
    <w:rsid w:val="0009009F"/>
    <w:rsid w:val="00091557"/>
    <w:rsid w:val="000924C1"/>
    <w:rsid w:val="000924F0"/>
    <w:rsid w:val="00093474"/>
    <w:rsid w:val="0009510F"/>
    <w:rsid w:val="0009566E"/>
    <w:rsid w:val="000A1B7B"/>
    <w:rsid w:val="000A56F2"/>
    <w:rsid w:val="000B2719"/>
    <w:rsid w:val="000B3A8F"/>
    <w:rsid w:val="000B4AB9"/>
    <w:rsid w:val="000B58C3"/>
    <w:rsid w:val="000B61E9"/>
    <w:rsid w:val="000C0D55"/>
    <w:rsid w:val="000C165A"/>
    <w:rsid w:val="000C2E19"/>
    <w:rsid w:val="000C6AB9"/>
    <w:rsid w:val="000D0D07"/>
    <w:rsid w:val="000D4797"/>
    <w:rsid w:val="000E0527"/>
    <w:rsid w:val="000E1E92"/>
    <w:rsid w:val="000E6240"/>
    <w:rsid w:val="000E73FE"/>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2F52"/>
    <w:rsid w:val="0015373E"/>
    <w:rsid w:val="001551B5"/>
    <w:rsid w:val="001659C1"/>
    <w:rsid w:val="0017023D"/>
    <w:rsid w:val="00173A8E"/>
    <w:rsid w:val="0018143F"/>
    <w:rsid w:val="00190AC1"/>
    <w:rsid w:val="0019341A"/>
    <w:rsid w:val="00197DF9"/>
    <w:rsid w:val="001A1987"/>
    <w:rsid w:val="001A2564"/>
    <w:rsid w:val="001A6173"/>
    <w:rsid w:val="001A6CBA"/>
    <w:rsid w:val="001B0D97"/>
    <w:rsid w:val="001B5A5D"/>
    <w:rsid w:val="001C1CE5"/>
    <w:rsid w:val="001C3D2A"/>
    <w:rsid w:val="001D51BA"/>
    <w:rsid w:val="001D6342"/>
    <w:rsid w:val="001D6D53"/>
    <w:rsid w:val="001E2560"/>
    <w:rsid w:val="001E55F0"/>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592A"/>
    <w:rsid w:val="00255E5C"/>
    <w:rsid w:val="00257543"/>
    <w:rsid w:val="002617E7"/>
    <w:rsid w:val="00264228"/>
    <w:rsid w:val="00264334"/>
    <w:rsid w:val="0026473E"/>
    <w:rsid w:val="00266214"/>
    <w:rsid w:val="00267C83"/>
    <w:rsid w:val="0027144F"/>
    <w:rsid w:val="00271813"/>
    <w:rsid w:val="00271F3A"/>
    <w:rsid w:val="00273278"/>
    <w:rsid w:val="002737F4"/>
    <w:rsid w:val="00277D6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9D"/>
    <w:rsid w:val="002C41E6"/>
    <w:rsid w:val="002D071A"/>
    <w:rsid w:val="002D34B2"/>
    <w:rsid w:val="002D7637"/>
    <w:rsid w:val="002E0AB0"/>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1560E"/>
    <w:rsid w:val="003203ED"/>
    <w:rsid w:val="00322582"/>
    <w:rsid w:val="00322C9F"/>
    <w:rsid w:val="00324D23"/>
    <w:rsid w:val="00327997"/>
    <w:rsid w:val="00331751"/>
    <w:rsid w:val="00331B7B"/>
    <w:rsid w:val="00334579"/>
    <w:rsid w:val="00335858"/>
    <w:rsid w:val="00336BDA"/>
    <w:rsid w:val="00342BD7"/>
    <w:rsid w:val="00346DB5"/>
    <w:rsid w:val="003477B1"/>
    <w:rsid w:val="00357380"/>
    <w:rsid w:val="003602D9"/>
    <w:rsid w:val="003604CE"/>
    <w:rsid w:val="003636CA"/>
    <w:rsid w:val="00370E47"/>
    <w:rsid w:val="0037335B"/>
    <w:rsid w:val="003742AC"/>
    <w:rsid w:val="00374ADB"/>
    <w:rsid w:val="00377CE1"/>
    <w:rsid w:val="00385BF0"/>
    <w:rsid w:val="003939FF"/>
    <w:rsid w:val="00397A55"/>
    <w:rsid w:val="003A0E41"/>
    <w:rsid w:val="003A2223"/>
    <w:rsid w:val="003A2A0F"/>
    <w:rsid w:val="003A45A1"/>
    <w:rsid w:val="003A5B0A"/>
    <w:rsid w:val="003A6BAC"/>
    <w:rsid w:val="003A7EF3"/>
    <w:rsid w:val="003B159C"/>
    <w:rsid w:val="003B1FBA"/>
    <w:rsid w:val="003B3572"/>
    <w:rsid w:val="003B369F"/>
    <w:rsid w:val="003B36A3"/>
    <w:rsid w:val="003B7FE5"/>
    <w:rsid w:val="003C11C8"/>
    <w:rsid w:val="003C2702"/>
    <w:rsid w:val="003C7806"/>
    <w:rsid w:val="003D109F"/>
    <w:rsid w:val="003D2478"/>
    <w:rsid w:val="003D3C45"/>
    <w:rsid w:val="003D5B1F"/>
    <w:rsid w:val="003E15FA"/>
    <w:rsid w:val="003E24BE"/>
    <w:rsid w:val="003E55E4"/>
    <w:rsid w:val="003E6F31"/>
    <w:rsid w:val="003E74E3"/>
    <w:rsid w:val="003F05C7"/>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17C24"/>
    <w:rsid w:val="00421105"/>
    <w:rsid w:val="004242F4"/>
    <w:rsid w:val="00427248"/>
    <w:rsid w:val="00437447"/>
    <w:rsid w:val="00441782"/>
    <w:rsid w:val="00441A92"/>
    <w:rsid w:val="00444F56"/>
    <w:rsid w:val="00446488"/>
    <w:rsid w:val="004517AA"/>
    <w:rsid w:val="00452CAC"/>
    <w:rsid w:val="00454115"/>
    <w:rsid w:val="00457565"/>
    <w:rsid w:val="00457B71"/>
    <w:rsid w:val="004669E2"/>
    <w:rsid w:val="00470C31"/>
    <w:rsid w:val="004734D0"/>
    <w:rsid w:val="0047556B"/>
    <w:rsid w:val="00477768"/>
    <w:rsid w:val="004878DC"/>
    <w:rsid w:val="004913DD"/>
    <w:rsid w:val="00492BC5"/>
    <w:rsid w:val="004964F1"/>
    <w:rsid w:val="004A16BC"/>
    <w:rsid w:val="004A2B94"/>
    <w:rsid w:val="004B7C0C"/>
    <w:rsid w:val="004C3898"/>
    <w:rsid w:val="004C573E"/>
    <w:rsid w:val="004D36B1"/>
    <w:rsid w:val="004D7EBD"/>
    <w:rsid w:val="004E2680"/>
    <w:rsid w:val="004E28F9"/>
    <w:rsid w:val="004E462E"/>
    <w:rsid w:val="004E56DC"/>
    <w:rsid w:val="004E76F4"/>
    <w:rsid w:val="004F0B4E"/>
    <w:rsid w:val="004F0B6C"/>
    <w:rsid w:val="004F2078"/>
    <w:rsid w:val="004F4DA3"/>
    <w:rsid w:val="00502905"/>
    <w:rsid w:val="00506557"/>
    <w:rsid w:val="0050677A"/>
    <w:rsid w:val="005108D8"/>
    <w:rsid w:val="005116F9"/>
    <w:rsid w:val="005153A7"/>
    <w:rsid w:val="005219CF"/>
    <w:rsid w:val="00534B59"/>
    <w:rsid w:val="00535840"/>
    <w:rsid w:val="00536759"/>
    <w:rsid w:val="00537C62"/>
    <w:rsid w:val="00541FD0"/>
    <w:rsid w:val="00546970"/>
    <w:rsid w:val="00554192"/>
    <w:rsid w:val="00554E19"/>
    <w:rsid w:val="0056121F"/>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F83"/>
    <w:rsid w:val="005C19D7"/>
    <w:rsid w:val="005C74FB"/>
    <w:rsid w:val="005D1602"/>
    <w:rsid w:val="005E385F"/>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779D8"/>
    <w:rsid w:val="00681003"/>
    <w:rsid w:val="006817C9"/>
    <w:rsid w:val="00683ECE"/>
    <w:rsid w:val="006878AE"/>
    <w:rsid w:val="00695FC2"/>
    <w:rsid w:val="00696949"/>
    <w:rsid w:val="00697052"/>
    <w:rsid w:val="006A46FB"/>
    <w:rsid w:val="006A5E28"/>
    <w:rsid w:val="006A6585"/>
    <w:rsid w:val="006A697B"/>
    <w:rsid w:val="006A7AFF"/>
    <w:rsid w:val="006B1816"/>
    <w:rsid w:val="006B2099"/>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6F7606"/>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0766"/>
    <w:rsid w:val="007755F2"/>
    <w:rsid w:val="00776971"/>
    <w:rsid w:val="00777D37"/>
    <w:rsid w:val="0078177E"/>
    <w:rsid w:val="0078304C"/>
    <w:rsid w:val="00783673"/>
    <w:rsid w:val="00785490"/>
    <w:rsid w:val="00790B99"/>
    <w:rsid w:val="00790D6C"/>
    <w:rsid w:val="007925EA"/>
    <w:rsid w:val="00793CD8"/>
    <w:rsid w:val="00795C92"/>
    <w:rsid w:val="00796231"/>
    <w:rsid w:val="007A1CB3"/>
    <w:rsid w:val="007A306F"/>
    <w:rsid w:val="007A43A6"/>
    <w:rsid w:val="007A58A6"/>
    <w:rsid w:val="007B3D2D"/>
    <w:rsid w:val="007B50AE"/>
    <w:rsid w:val="007B51DF"/>
    <w:rsid w:val="007B7374"/>
    <w:rsid w:val="007C05DD"/>
    <w:rsid w:val="007C1226"/>
    <w:rsid w:val="007C3D18"/>
    <w:rsid w:val="007C60BF"/>
    <w:rsid w:val="007C6A07"/>
    <w:rsid w:val="007C75A1"/>
    <w:rsid w:val="007C77A5"/>
    <w:rsid w:val="007D04E5"/>
    <w:rsid w:val="007D5901"/>
    <w:rsid w:val="007D6E0F"/>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3D74"/>
    <w:rsid w:val="00855765"/>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0883"/>
    <w:rsid w:val="00985253"/>
    <w:rsid w:val="009853B3"/>
    <w:rsid w:val="00985BFD"/>
    <w:rsid w:val="00990630"/>
    <w:rsid w:val="00991761"/>
    <w:rsid w:val="00994DCA"/>
    <w:rsid w:val="009960EC"/>
    <w:rsid w:val="0099621D"/>
    <w:rsid w:val="009970DD"/>
    <w:rsid w:val="00997CB2"/>
    <w:rsid w:val="009A0FBA"/>
    <w:rsid w:val="009A1601"/>
    <w:rsid w:val="009A18A7"/>
    <w:rsid w:val="009A462D"/>
    <w:rsid w:val="009A5CBA"/>
    <w:rsid w:val="009A6132"/>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31D8"/>
    <w:rsid w:val="00A048A8"/>
    <w:rsid w:val="00A04F49"/>
    <w:rsid w:val="00A06D2F"/>
    <w:rsid w:val="00A13E54"/>
    <w:rsid w:val="00A15745"/>
    <w:rsid w:val="00A17F63"/>
    <w:rsid w:val="00A2193B"/>
    <w:rsid w:val="00A2351A"/>
    <w:rsid w:val="00A23698"/>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256D"/>
    <w:rsid w:val="00B157F9"/>
    <w:rsid w:val="00B20256"/>
    <w:rsid w:val="00B20D09"/>
    <w:rsid w:val="00B2763F"/>
    <w:rsid w:val="00B27AAC"/>
    <w:rsid w:val="00B30929"/>
    <w:rsid w:val="00B338E3"/>
    <w:rsid w:val="00B372AA"/>
    <w:rsid w:val="00B40445"/>
    <w:rsid w:val="00B41888"/>
    <w:rsid w:val="00B45A52"/>
    <w:rsid w:val="00B46175"/>
    <w:rsid w:val="00B502FC"/>
    <w:rsid w:val="00B664C7"/>
    <w:rsid w:val="00B739F6"/>
    <w:rsid w:val="00B80E0E"/>
    <w:rsid w:val="00B81A6C"/>
    <w:rsid w:val="00B85DE5"/>
    <w:rsid w:val="00B90F73"/>
    <w:rsid w:val="00B93B59"/>
    <w:rsid w:val="00B9406A"/>
    <w:rsid w:val="00B97979"/>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79B5"/>
    <w:rsid w:val="00C27C45"/>
    <w:rsid w:val="00C31087"/>
    <w:rsid w:val="00C31379"/>
    <w:rsid w:val="00C3719D"/>
    <w:rsid w:val="00C54995"/>
    <w:rsid w:val="00C54D41"/>
    <w:rsid w:val="00C60783"/>
    <w:rsid w:val="00C64672"/>
    <w:rsid w:val="00C70697"/>
    <w:rsid w:val="00C72EF4"/>
    <w:rsid w:val="00C75D2F"/>
    <w:rsid w:val="00C767BE"/>
    <w:rsid w:val="00C76E3C"/>
    <w:rsid w:val="00C81568"/>
    <w:rsid w:val="00C9027A"/>
    <w:rsid w:val="00C9068E"/>
    <w:rsid w:val="00C91632"/>
    <w:rsid w:val="00C93C4B"/>
    <w:rsid w:val="00C944AB"/>
    <w:rsid w:val="00C95B40"/>
    <w:rsid w:val="00CA1068"/>
    <w:rsid w:val="00CA1ED8"/>
    <w:rsid w:val="00CA2417"/>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A97"/>
    <w:rsid w:val="00D23F47"/>
    <w:rsid w:val="00D263A2"/>
    <w:rsid w:val="00D36E71"/>
    <w:rsid w:val="00D37D87"/>
    <w:rsid w:val="00D40B33"/>
    <w:rsid w:val="00D4318F"/>
    <w:rsid w:val="00D438BF"/>
    <w:rsid w:val="00D440F8"/>
    <w:rsid w:val="00D465ED"/>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470"/>
    <w:rsid w:val="00DE5608"/>
    <w:rsid w:val="00DE58D0"/>
    <w:rsid w:val="00DE654F"/>
    <w:rsid w:val="00DE7168"/>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530E"/>
    <w:rsid w:val="00E46886"/>
    <w:rsid w:val="00E478B5"/>
    <w:rsid w:val="00E47AEF"/>
    <w:rsid w:val="00E53B75"/>
    <w:rsid w:val="00E54E3B"/>
    <w:rsid w:val="00E5689D"/>
    <w:rsid w:val="00E57565"/>
    <w:rsid w:val="00E63838"/>
    <w:rsid w:val="00E64434"/>
    <w:rsid w:val="00E66173"/>
    <w:rsid w:val="00E67C51"/>
    <w:rsid w:val="00E71FBD"/>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B077B"/>
    <w:rsid w:val="00EB4EA2"/>
    <w:rsid w:val="00EC27C6"/>
    <w:rsid w:val="00EC4207"/>
    <w:rsid w:val="00EC5653"/>
    <w:rsid w:val="00EC71CE"/>
    <w:rsid w:val="00EC77A7"/>
    <w:rsid w:val="00ED1006"/>
    <w:rsid w:val="00EE59C8"/>
    <w:rsid w:val="00EF18FE"/>
    <w:rsid w:val="00EF5787"/>
    <w:rsid w:val="00EF5CAB"/>
    <w:rsid w:val="00EF60D0"/>
    <w:rsid w:val="00F0528D"/>
    <w:rsid w:val="00F06C67"/>
    <w:rsid w:val="00F06DFD"/>
    <w:rsid w:val="00F071D1"/>
    <w:rsid w:val="00F07533"/>
    <w:rsid w:val="00F10629"/>
    <w:rsid w:val="00F10CCA"/>
    <w:rsid w:val="00F15FA5"/>
    <w:rsid w:val="00F209B7"/>
    <w:rsid w:val="00F2150C"/>
    <w:rsid w:val="00F2376F"/>
    <w:rsid w:val="00F243D8"/>
    <w:rsid w:val="00F30828"/>
    <w:rsid w:val="00F313D6"/>
    <w:rsid w:val="00F40F0C"/>
    <w:rsid w:val="00F443C5"/>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05A"/>
    <w:rsid w:val="00F96985"/>
    <w:rsid w:val="00F97838"/>
    <w:rsid w:val="00FA2BB3"/>
    <w:rsid w:val="00FB4C80"/>
    <w:rsid w:val="00FB61B1"/>
    <w:rsid w:val="00FB6A6A"/>
    <w:rsid w:val="00FC7429"/>
    <w:rsid w:val="00FD07F6"/>
    <w:rsid w:val="00FD1EC8"/>
    <w:rsid w:val="00FD47ED"/>
    <w:rsid w:val="00FD74DB"/>
    <w:rsid w:val="00FD7660"/>
    <w:rsid w:val="00FE0655"/>
    <w:rsid w:val="00FE2365"/>
    <w:rsid w:val="00FE37D7"/>
    <w:rsid w:val="00FE4C7B"/>
    <w:rsid w:val="00FE7336"/>
    <w:rsid w:val="00FE787C"/>
    <w:rsid w:val="00FE7DC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ACDC642"/>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left" w:pos="1701"/>
      </w:tabs>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locked/>
    <w:rsid w:val="00E66173"/>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289210">
      <w:bodyDiv w:val="1"/>
      <w:marLeft w:val="0"/>
      <w:marRight w:val="0"/>
      <w:marTop w:val="0"/>
      <w:marBottom w:val="0"/>
      <w:divBdr>
        <w:top w:val="none" w:sz="0" w:space="0" w:color="auto"/>
        <w:left w:val="none" w:sz="0" w:space="0" w:color="auto"/>
        <w:bottom w:val="none" w:sz="0" w:space="0" w:color="auto"/>
        <w:right w:val="none" w:sz="0" w:space="0" w:color="auto"/>
      </w:divBdr>
    </w:div>
    <w:div w:id="835922872">
      <w:bodyDiv w:val="1"/>
      <w:marLeft w:val="0"/>
      <w:marRight w:val="0"/>
      <w:marTop w:val="0"/>
      <w:marBottom w:val="0"/>
      <w:divBdr>
        <w:top w:val="none" w:sz="0" w:space="0" w:color="auto"/>
        <w:left w:val="none" w:sz="0" w:space="0" w:color="auto"/>
        <w:bottom w:val="none" w:sz="0" w:space="0" w:color="auto"/>
        <w:right w:val="none" w:sz="0" w:space="0" w:color="auto"/>
      </w:divBdr>
    </w:div>
    <w:div w:id="974261524">
      <w:bodyDiv w:val="1"/>
      <w:marLeft w:val="0"/>
      <w:marRight w:val="0"/>
      <w:marTop w:val="0"/>
      <w:marBottom w:val="0"/>
      <w:divBdr>
        <w:top w:val="none" w:sz="0" w:space="0" w:color="auto"/>
        <w:left w:val="none" w:sz="0" w:space="0" w:color="auto"/>
        <w:bottom w:val="none" w:sz="0" w:space="0" w:color="auto"/>
        <w:right w:val="none" w:sz="0" w:space="0" w:color="auto"/>
      </w:divBdr>
    </w:div>
    <w:div w:id="1223641544">
      <w:bodyDiv w:val="1"/>
      <w:marLeft w:val="0"/>
      <w:marRight w:val="0"/>
      <w:marTop w:val="0"/>
      <w:marBottom w:val="0"/>
      <w:divBdr>
        <w:top w:val="none" w:sz="0" w:space="0" w:color="auto"/>
        <w:left w:val="none" w:sz="0" w:space="0" w:color="auto"/>
        <w:bottom w:val="none" w:sz="0" w:space="0" w:color="auto"/>
        <w:right w:val="none" w:sz="0" w:space="0" w:color="auto"/>
      </w:divBdr>
    </w:div>
    <w:div w:id="1828088323">
      <w:bodyDiv w:val="1"/>
      <w:marLeft w:val="0"/>
      <w:marRight w:val="0"/>
      <w:marTop w:val="0"/>
      <w:marBottom w:val="0"/>
      <w:divBdr>
        <w:top w:val="none" w:sz="0" w:space="0" w:color="auto"/>
        <w:left w:val="none" w:sz="0" w:space="0" w:color="auto"/>
        <w:bottom w:val="none" w:sz="0" w:space="0" w:color="auto"/>
        <w:right w:val="none" w:sz="0" w:space="0" w:color="auto"/>
      </w:divBdr>
      <w:divsChild>
        <w:div w:id="619144124">
          <w:marLeft w:val="0"/>
          <w:marRight w:val="0"/>
          <w:marTop w:val="0"/>
          <w:marBottom w:val="0"/>
          <w:divBdr>
            <w:top w:val="none" w:sz="0" w:space="0" w:color="auto"/>
            <w:left w:val="none" w:sz="0" w:space="0" w:color="auto"/>
            <w:bottom w:val="none" w:sz="0" w:space="0" w:color="auto"/>
            <w:right w:val="none" w:sz="0" w:space="0" w:color="auto"/>
          </w:divBdr>
          <w:divsChild>
            <w:div w:id="4027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C11528-66D8-46D2-8DD0-A3FD05F63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13</TotalTime>
  <Pages>6</Pages>
  <Words>938</Words>
  <Characters>5353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12</cp:revision>
  <cp:lastPrinted>2008-01-31T15:09:00Z</cp:lastPrinted>
  <dcterms:created xsi:type="dcterms:W3CDTF">2017-03-25T07:59:00Z</dcterms:created>
  <dcterms:modified xsi:type="dcterms:W3CDTF">2017-03-25T08:19:00Z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